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0E00" w14:textId="77777777" w:rsidR="009F3CC7" w:rsidRPr="00A91280" w:rsidRDefault="00CB2A9B" w:rsidP="009F3CC7">
      <w:pPr>
        <w:tabs>
          <w:tab w:val="left" w:pos="2410"/>
        </w:tabs>
        <w:overflowPunct w:val="0"/>
        <w:autoSpaceDE w:val="0"/>
        <w:autoSpaceDN w:val="0"/>
        <w:adjustRightInd w:val="0"/>
        <w:jc w:val="right"/>
        <w:rPr>
          <w:b/>
          <w:iCs/>
          <w:sz w:val="26"/>
          <w:szCs w:val="26"/>
        </w:rPr>
      </w:pPr>
      <w:r w:rsidRPr="00A91280">
        <w:rPr>
          <w:b/>
          <w:iCs/>
          <w:sz w:val="26"/>
          <w:szCs w:val="26"/>
        </w:rPr>
        <w:t>Pielikums Nr.</w:t>
      </w:r>
      <w:r w:rsidR="00833A5E" w:rsidRPr="00A91280">
        <w:rPr>
          <w:b/>
          <w:iCs/>
          <w:sz w:val="26"/>
          <w:szCs w:val="26"/>
        </w:rPr>
        <w:t xml:space="preserve"> </w:t>
      </w:r>
      <w:r w:rsidR="00A91280" w:rsidRPr="00A91280">
        <w:rPr>
          <w:b/>
          <w:iCs/>
          <w:sz w:val="26"/>
          <w:szCs w:val="26"/>
        </w:rPr>
        <w:t>1</w:t>
      </w:r>
    </w:p>
    <w:p w14:paraId="5D951A79" w14:textId="77777777" w:rsidR="003F0598" w:rsidRPr="00A91280" w:rsidRDefault="00CB2A9B" w:rsidP="003F0598">
      <w:pPr>
        <w:ind w:right="55"/>
        <w:jc w:val="right"/>
        <w:rPr>
          <w:b/>
          <w:bCs/>
          <w:sz w:val="20"/>
          <w:szCs w:val="20"/>
        </w:rPr>
      </w:pPr>
      <w:r w:rsidRPr="00A91280">
        <w:rPr>
          <w:b/>
          <w:sz w:val="20"/>
          <w:szCs w:val="20"/>
          <w:lang w:eastAsia="lv-LV"/>
        </w:rPr>
        <w:t>“</w:t>
      </w:r>
      <w:r w:rsidR="00AD3E81" w:rsidRPr="00A91280">
        <w:rPr>
          <w:b/>
          <w:sz w:val="20"/>
          <w:szCs w:val="20"/>
          <w:lang w:eastAsia="lv-LV"/>
        </w:rPr>
        <w:t xml:space="preserve">Neapbūvēta </w:t>
      </w:r>
      <w:r w:rsidR="00AD3E81" w:rsidRPr="00A91280">
        <w:rPr>
          <w:b/>
          <w:sz w:val="20"/>
          <w:szCs w:val="20"/>
        </w:rPr>
        <w:t xml:space="preserve">zemesgabala </w:t>
      </w:r>
      <w:bookmarkStart w:id="0" w:name="_Hlk84412937"/>
      <w:bookmarkStart w:id="1" w:name="_Hlk84421571"/>
      <w:r w:rsidR="00850507" w:rsidRPr="00A91280">
        <w:rPr>
          <w:b/>
          <w:sz w:val="20"/>
          <w:szCs w:val="20"/>
        </w:rPr>
        <w:t>Akmeņu ielā</w:t>
      </w:r>
      <w:r w:rsidR="00AD3E81" w:rsidRPr="00A91280">
        <w:rPr>
          <w:b/>
          <w:bCs/>
          <w:sz w:val="20"/>
          <w:szCs w:val="20"/>
        </w:rPr>
        <w:t xml:space="preserve">, Rīgā, </w:t>
      </w:r>
    </w:p>
    <w:p w14:paraId="3C257331" w14:textId="77777777" w:rsidR="003F0598" w:rsidRPr="00A91280" w:rsidRDefault="00CB2A9B" w:rsidP="003F0598">
      <w:pPr>
        <w:ind w:right="55"/>
        <w:jc w:val="right"/>
        <w:rPr>
          <w:b/>
          <w:sz w:val="20"/>
          <w:szCs w:val="20"/>
          <w:lang w:eastAsia="lv-LV"/>
        </w:rPr>
      </w:pPr>
      <w:r w:rsidRPr="00A91280">
        <w:rPr>
          <w:b/>
          <w:bCs/>
          <w:sz w:val="20"/>
          <w:szCs w:val="20"/>
        </w:rPr>
        <w:t xml:space="preserve">kadastra apzīmējums 0100 </w:t>
      </w:r>
      <w:bookmarkEnd w:id="0"/>
      <w:bookmarkEnd w:id="1"/>
      <w:r w:rsidR="00850507" w:rsidRPr="00A91280">
        <w:rPr>
          <w:b/>
          <w:bCs/>
          <w:sz w:val="20"/>
          <w:szCs w:val="20"/>
        </w:rPr>
        <w:t xml:space="preserve">049 </w:t>
      </w:r>
      <w:r w:rsidR="000E0686">
        <w:rPr>
          <w:b/>
          <w:bCs/>
          <w:sz w:val="20"/>
          <w:szCs w:val="20"/>
        </w:rPr>
        <w:t>0150</w:t>
      </w:r>
      <w:r w:rsidR="00C6633F" w:rsidRPr="00A91280">
        <w:rPr>
          <w:b/>
          <w:bCs/>
          <w:sz w:val="20"/>
          <w:szCs w:val="20"/>
        </w:rPr>
        <w:t xml:space="preserve"> 8001</w:t>
      </w:r>
      <w:r w:rsidR="000C4D74" w:rsidRPr="00A91280">
        <w:rPr>
          <w:b/>
          <w:bCs/>
          <w:sz w:val="20"/>
          <w:szCs w:val="20"/>
        </w:rPr>
        <w:t xml:space="preserve">, </w:t>
      </w:r>
      <w:r w:rsidRPr="00A91280">
        <w:rPr>
          <w:b/>
          <w:sz w:val="20"/>
          <w:szCs w:val="20"/>
          <w:lang w:eastAsia="lv-LV"/>
        </w:rPr>
        <w:t xml:space="preserve">nomas tiesību </w:t>
      </w:r>
      <w:r w:rsidR="002D5F18" w:rsidRPr="00A91280">
        <w:rPr>
          <w:b/>
          <w:sz w:val="20"/>
          <w:szCs w:val="20"/>
          <w:lang w:eastAsia="lv-LV"/>
        </w:rPr>
        <w:t xml:space="preserve">elektroniskas izsoles </w:t>
      </w:r>
      <w:r w:rsidRPr="00A91280">
        <w:rPr>
          <w:b/>
          <w:sz w:val="20"/>
          <w:szCs w:val="20"/>
          <w:lang w:eastAsia="lv-LV"/>
        </w:rPr>
        <w:t>noteikumi</w:t>
      </w:r>
      <w:r w:rsidR="00EA754C">
        <w:rPr>
          <w:b/>
          <w:sz w:val="20"/>
          <w:szCs w:val="20"/>
          <w:lang w:eastAsia="lv-LV"/>
        </w:rPr>
        <w:t>em</w:t>
      </w:r>
      <w:r w:rsidRPr="00A91280">
        <w:rPr>
          <w:b/>
          <w:sz w:val="20"/>
          <w:szCs w:val="20"/>
          <w:lang w:eastAsia="lv-LV"/>
        </w:rPr>
        <w:t>”</w:t>
      </w:r>
    </w:p>
    <w:p w14:paraId="03C0F379" w14:textId="77777777" w:rsidR="003F0598" w:rsidRPr="00A91280" w:rsidRDefault="003F0598" w:rsidP="00E51A91">
      <w:pPr>
        <w:tabs>
          <w:tab w:val="left" w:pos="2410"/>
        </w:tabs>
        <w:overflowPunct w:val="0"/>
        <w:autoSpaceDE w:val="0"/>
        <w:autoSpaceDN w:val="0"/>
        <w:adjustRightInd w:val="0"/>
        <w:rPr>
          <w:bCs/>
          <w:iCs/>
          <w:sz w:val="26"/>
          <w:szCs w:val="26"/>
        </w:rPr>
      </w:pPr>
    </w:p>
    <w:p w14:paraId="1C49262D" w14:textId="77777777" w:rsidR="009F3CC7" w:rsidRPr="00A91280" w:rsidRDefault="009F3CC7" w:rsidP="001620F0">
      <w:pPr>
        <w:tabs>
          <w:tab w:val="left" w:pos="2410"/>
        </w:tabs>
        <w:overflowPunct w:val="0"/>
        <w:autoSpaceDE w:val="0"/>
        <w:autoSpaceDN w:val="0"/>
        <w:adjustRightInd w:val="0"/>
        <w:jc w:val="center"/>
        <w:rPr>
          <w:b/>
          <w:i/>
          <w:sz w:val="26"/>
          <w:szCs w:val="26"/>
        </w:rPr>
      </w:pPr>
    </w:p>
    <w:p w14:paraId="3D4A4F2F" w14:textId="77777777" w:rsidR="001620F0" w:rsidRPr="00A91280" w:rsidRDefault="00CB2A9B" w:rsidP="001620F0">
      <w:pPr>
        <w:tabs>
          <w:tab w:val="left" w:pos="2410"/>
        </w:tabs>
        <w:overflowPunct w:val="0"/>
        <w:autoSpaceDE w:val="0"/>
        <w:autoSpaceDN w:val="0"/>
        <w:adjustRightInd w:val="0"/>
        <w:jc w:val="center"/>
        <w:rPr>
          <w:sz w:val="26"/>
          <w:szCs w:val="26"/>
        </w:rPr>
      </w:pPr>
      <w:r w:rsidRPr="00A91280">
        <w:rPr>
          <w:b/>
          <w:i/>
          <w:sz w:val="26"/>
          <w:szCs w:val="26"/>
        </w:rPr>
        <w:t>Z E M E S   N O M A S   L Ī G U M S  NR.</w:t>
      </w:r>
      <w:r w:rsidR="005D05B8" w:rsidRPr="00A91280">
        <w:rPr>
          <w:b/>
          <w:i/>
          <w:sz w:val="26"/>
          <w:szCs w:val="26"/>
        </w:rPr>
        <w:t>_______________</w:t>
      </w:r>
    </w:p>
    <w:p w14:paraId="66CC98CF" w14:textId="77777777" w:rsidR="001620F0" w:rsidRPr="00A91280" w:rsidRDefault="001620F0" w:rsidP="001620F0">
      <w:pPr>
        <w:overflowPunct w:val="0"/>
        <w:autoSpaceDE w:val="0"/>
        <w:autoSpaceDN w:val="0"/>
        <w:adjustRightInd w:val="0"/>
        <w:rPr>
          <w:sz w:val="26"/>
          <w:szCs w:val="26"/>
        </w:rPr>
      </w:pPr>
    </w:p>
    <w:p w14:paraId="520F3C21" w14:textId="77777777" w:rsidR="001620F0" w:rsidRPr="00A91280" w:rsidRDefault="00CB2A9B" w:rsidP="001620F0">
      <w:pPr>
        <w:overflowPunct w:val="0"/>
        <w:autoSpaceDE w:val="0"/>
        <w:autoSpaceDN w:val="0"/>
        <w:adjustRightInd w:val="0"/>
        <w:rPr>
          <w:sz w:val="26"/>
          <w:szCs w:val="26"/>
        </w:rPr>
      </w:pPr>
      <w:r w:rsidRPr="00A91280">
        <w:rPr>
          <w:sz w:val="26"/>
          <w:szCs w:val="26"/>
        </w:rPr>
        <w:t>202</w:t>
      </w:r>
      <w:r w:rsidR="000E0686">
        <w:rPr>
          <w:sz w:val="26"/>
          <w:szCs w:val="26"/>
        </w:rPr>
        <w:t>5</w:t>
      </w:r>
      <w:r w:rsidRPr="00A91280">
        <w:rPr>
          <w:sz w:val="26"/>
          <w:szCs w:val="26"/>
        </w:rPr>
        <w:t>. gada</w:t>
      </w:r>
      <w:r w:rsidR="005D05B8" w:rsidRPr="00A91280">
        <w:rPr>
          <w:sz w:val="26"/>
          <w:szCs w:val="26"/>
        </w:rPr>
        <w:t>___________________</w:t>
      </w:r>
      <w:r w:rsidRPr="00A91280">
        <w:rPr>
          <w:sz w:val="26"/>
          <w:szCs w:val="26"/>
        </w:rPr>
        <w:t xml:space="preserve">                                                           </w:t>
      </w:r>
      <w:r w:rsidR="00AC2F4D" w:rsidRPr="00A91280">
        <w:rPr>
          <w:sz w:val="26"/>
          <w:szCs w:val="26"/>
        </w:rPr>
        <w:tab/>
      </w:r>
      <w:r w:rsidR="00AC2F4D" w:rsidRPr="00A91280">
        <w:rPr>
          <w:sz w:val="26"/>
          <w:szCs w:val="26"/>
        </w:rPr>
        <w:tab/>
        <w:t xml:space="preserve">     </w:t>
      </w:r>
      <w:r w:rsidRPr="00A91280">
        <w:rPr>
          <w:sz w:val="26"/>
          <w:szCs w:val="26"/>
        </w:rPr>
        <w:t>Rīga</w:t>
      </w:r>
    </w:p>
    <w:p w14:paraId="2D828C4A" w14:textId="77777777" w:rsidR="001620F0" w:rsidRPr="00A91280" w:rsidRDefault="001620F0" w:rsidP="001620F0">
      <w:pPr>
        <w:overflowPunct w:val="0"/>
        <w:autoSpaceDE w:val="0"/>
        <w:autoSpaceDN w:val="0"/>
        <w:adjustRightInd w:val="0"/>
        <w:jc w:val="both"/>
        <w:rPr>
          <w:sz w:val="26"/>
          <w:szCs w:val="26"/>
        </w:rPr>
      </w:pPr>
    </w:p>
    <w:p w14:paraId="044CC59C" w14:textId="77777777" w:rsidR="00C7155A" w:rsidRPr="00A91280" w:rsidRDefault="00CB2A9B" w:rsidP="00C7155A">
      <w:pPr>
        <w:tabs>
          <w:tab w:val="left" w:pos="720"/>
        </w:tabs>
        <w:ind w:right="-2" w:firstLine="720"/>
        <w:jc w:val="both"/>
        <w:rPr>
          <w:sz w:val="26"/>
          <w:szCs w:val="26"/>
          <w:lang w:eastAsia="lv-LV"/>
        </w:rPr>
      </w:pPr>
      <w:r w:rsidRPr="00A91280">
        <w:rPr>
          <w:b/>
          <w:sz w:val="26"/>
          <w:szCs w:val="26"/>
        </w:rPr>
        <w:t>Rīgas valstspilsētas pašvaldība</w:t>
      </w:r>
      <w:r w:rsidR="000E0393" w:rsidRPr="00A91280">
        <w:rPr>
          <w:bCs/>
          <w:sz w:val="26"/>
          <w:szCs w:val="26"/>
        </w:rPr>
        <w:t>, kuru pārstāv</w:t>
      </w:r>
      <w:r w:rsidR="000E0393" w:rsidRPr="00A91280">
        <w:rPr>
          <w:b/>
          <w:sz w:val="26"/>
          <w:szCs w:val="26"/>
        </w:rPr>
        <w:t xml:space="preserve"> </w:t>
      </w:r>
      <w:r w:rsidRPr="00A91280">
        <w:rPr>
          <w:sz w:val="26"/>
          <w:szCs w:val="26"/>
        </w:rPr>
        <w:t xml:space="preserve">Rīgas </w:t>
      </w:r>
      <w:r w:rsidR="00073FD1" w:rsidRPr="00A91280">
        <w:rPr>
          <w:sz w:val="26"/>
          <w:szCs w:val="26"/>
        </w:rPr>
        <w:t>valstspilsētas pašvaldības</w:t>
      </w:r>
      <w:r w:rsidRPr="00A91280">
        <w:rPr>
          <w:sz w:val="26"/>
          <w:szCs w:val="26"/>
        </w:rPr>
        <w:t xml:space="preserve"> Īpašuma departamenta</w:t>
      </w:r>
      <w:r w:rsidR="00252C89">
        <w:rPr>
          <w:sz w:val="26"/>
          <w:szCs w:val="26"/>
        </w:rPr>
        <w:t xml:space="preserve"> </w:t>
      </w:r>
      <w:r w:rsidRPr="00A91280">
        <w:rPr>
          <w:sz w:val="26"/>
          <w:szCs w:val="26"/>
        </w:rPr>
        <w:t>direktor</w:t>
      </w:r>
      <w:r w:rsidR="000E0393" w:rsidRPr="00A91280">
        <w:rPr>
          <w:sz w:val="26"/>
          <w:szCs w:val="26"/>
        </w:rPr>
        <w:t>s</w:t>
      </w:r>
      <w:r w:rsidRPr="00A91280">
        <w:rPr>
          <w:sz w:val="26"/>
          <w:szCs w:val="26"/>
        </w:rPr>
        <w:t xml:space="preserve"> </w:t>
      </w:r>
      <w:r w:rsidRPr="00A91280">
        <w:rPr>
          <w:b/>
          <w:sz w:val="26"/>
          <w:szCs w:val="26"/>
        </w:rPr>
        <w:t>Vladimir</w:t>
      </w:r>
      <w:r w:rsidR="000E0393" w:rsidRPr="00A91280">
        <w:rPr>
          <w:b/>
          <w:sz w:val="26"/>
          <w:szCs w:val="26"/>
        </w:rPr>
        <w:t>s</w:t>
      </w:r>
      <w:r w:rsidRPr="00A91280">
        <w:rPr>
          <w:b/>
          <w:sz w:val="26"/>
          <w:szCs w:val="26"/>
        </w:rPr>
        <w:t xml:space="preserve"> Ozoliņ</w:t>
      </w:r>
      <w:r w:rsidR="000E0393" w:rsidRPr="00A91280">
        <w:rPr>
          <w:b/>
          <w:sz w:val="26"/>
          <w:szCs w:val="26"/>
        </w:rPr>
        <w:t>š</w:t>
      </w:r>
      <w:r w:rsidRPr="00A91280">
        <w:rPr>
          <w:sz w:val="26"/>
          <w:szCs w:val="26"/>
        </w:rPr>
        <w:t xml:space="preserve">, kurš iecelts amatā ar Rīgas </w:t>
      </w:r>
      <w:r w:rsidRPr="00A91280">
        <w:rPr>
          <w:sz w:val="26"/>
          <w:szCs w:val="26"/>
        </w:rPr>
        <w:t>domes 30.03.2022. lēmumu Nr.</w:t>
      </w:r>
      <w:r w:rsidR="00833A5E" w:rsidRPr="00A91280">
        <w:rPr>
          <w:sz w:val="26"/>
          <w:szCs w:val="26"/>
        </w:rPr>
        <w:t xml:space="preserve"> </w:t>
      </w:r>
      <w:r w:rsidRPr="00A91280">
        <w:rPr>
          <w:sz w:val="26"/>
          <w:szCs w:val="26"/>
        </w:rPr>
        <w:t>1396  (prot. Nr.53, 53.</w:t>
      </w:r>
      <w:r w:rsidRPr="00A91280">
        <w:rPr>
          <w:noProof/>
          <w:sz w:val="26"/>
          <w:szCs w:val="26"/>
        </w:rPr>
        <w:t>§)</w:t>
      </w:r>
      <w:r w:rsidRPr="00A91280">
        <w:rPr>
          <w:rStyle w:val="Komentraatsauce"/>
          <w:sz w:val="26"/>
          <w:szCs w:val="26"/>
        </w:rPr>
        <w:t xml:space="preserve"> </w:t>
      </w:r>
      <w:r w:rsidRPr="00A91280">
        <w:rPr>
          <w:sz w:val="26"/>
          <w:szCs w:val="26"/>
        </w:rPr>
        <w:t xml:space="preserve"> un rīkojas saskaņā</w:t>
      </w:r>
      <w:r w:rsidR="006A598E">
        <w:rPr>
          <w:sz w:val="26"/>
          <w:szCs w:val="26"/>
        </w:rPr>
        <w:t xml:space="preserve"> ar</w:t>
      </w:r>
      <w:r w:rsidRPr="00A91280">
        <w:rPr>
          <w:sz w:val="26"/>
          <w:szCs w:val="26"/>
        </w:rPr>
        <w:t xml:space="preserve"> Rīgas </w:t>
      </w:r>
      <w:r w:rsidR="00073FD1" w:rsidRPr="00A91280">
        <w:rPr>
          <w:sz w:val="26"/>
          <w:szCs w:val="26"/>
        </w:rPr>
        <w:t xml:space="preserve">valstspilsētas pašvaldības </w:t>
      </w:r>
      <w:r w:rsidRPr="00A91280">
        <w:rPr>
          <w:sz w:val="26"/>
          <w:szCs w:val="26"/>
        </w:rPr>
        <w:t>Īpašuma departamenta nolikumu (turpmāk</w:t>
      </w:r>
      <w:r w:rsidR="00B6663B">
        <w:rPr>
          <w:sz w:val="26"/>
          <w:szCs w:val="26"/>
        </w:rPr>
        <w:t xml:space="preserve"> arī</w:t>
      </w:r>
      <w:r w:rsidRPr="00A91280">
        <w:rPr>
          <w:sz w:val="26"/>
          <w:szCs w:val="26"/>
        </w:rPr>
        <w:t xml:space="preserve"> </w:t>
      </w:r>
      <w:r w:rsidRPr="00A91280">
        <w:rPr>
          <w:b/>
          <w:sz w:val="26"/>
          <w:szCs w:val="26"/>
        </w:rPr>
        <w:t>–</w:t>
      </w:r>
      <w:r w:rsidRPr="00A91280">
        <w:rPr>
          <w:sz w:val="26"/>
          <w:szCs w:val="26"/>
        </w:rPr>
        <w:t xml:space="preserve"> </w:t>
      </w:r>
      <w:r w:rsidRPr="00A91280">
        <w:rPr>
          <w:b/>
          <w:i/>
          <w:sz w:val="26"/>
          <w:szCs w:val="26"/>
        </w:rPr>
        <w:t>Iznomātājs</w:t>
      </w:r>
      <w:r w:rsidRPr="00A91280">
        <w:rPr>
          <w:b/>
          <w:sz w:val="26"/>
          <w:szCs w:val="26"/>
        </w:rPr>
        <w:t>),</w:t>
      </w:r>
      <w:r w:rsidRPr="00A91280">
        <w:rPr>
          <w:sz w:val="26"/>
          <w:szCs w:val="26"/>
        </w:rPr>
        <w:t xml:space="preserve"> no vienas puses, un </w:t>
      </w:r>
      <w:r w:rsidRPr="00A91280">
        <w:rPr>
          <w:sz w:val="26"/>
          <w:szCs w:val="26"/>
          <w:lang w:eastAsia="lv-LV"/>
        </w:rPr>
        <w:t xml:space="preserve">__________________________________ (turpmāk – </w:t>
      </w:r>
      <w:r w:rsidRPr="00A91280">
        <w:rPr>
          <w:b/>
          <w:i/>
          <w:sz w:val="26"/>
          <w:szCs w:val="26"/>
          <w:lang w:eastAsia="lv-LV"/>
        </w:rPr>
        <w:t>Nomnieks)</w:t>
      </w:r>
      <w:r w:rsidRPr="00A91280">
        <w:rPr>
          <w:sz w:val="26"/>
          <w:szCs w:val="26"/>
          <w:lang w:eastAsia="lv-LV"/>
        </w:rPr>
        <w:t xml:space="preserve">, no otras puses, (turpmāk kopā – Puses), </w:t>
      </w:r>
      <w:r w:rsidRPr="00A91280">
        <w:rPr>
          <w:sz w:val="26"/>
          <w:szCs w:val="26"/>
        </w:rPr>
        <w:t>pamatojoties uz:</w:t>
      </w:r>
    </w:p>
    <w:p w14:paraId="1045932B" w14:textId="77777777" w:rsidR="005D05B8" w:rsidRDefault="00CB2A9B" w:rsidP="005D05B8">
      <w:pPr>
        <w:ind w:firstLine="720"/>
        <w:jc w:val="both"/>
        <w:rPr>
          <w:sz w:val="26"/>
          <w:szCs w:val="26"/>
        </w:rPr>
      </w:pPr>
      <w:r w:rsidRPr="00A91280">
        <w:rPr>
          <w:sz w:val="26"/>
          <w:szCs w:val="26"/>
        </w:rPr>
        <w:t>- Ministru kabineta 19.06.2018. noteikumiem Nr.</w:t>
      </w:r>
      <w:r w:rsidR="00833A5E" w:rsidRPr="00A91280">
        <w:rPr>
          <w:sz w:val="26"/>
          <w:szCs w:val="26"/>
        </w:rPr>
        <w:t xml:space="preserve"> </w:t>
      </w:r>
      <w:r w:rsidRPr="00A91280">
        <w:rPr>
          <w:sz w:val="26"/>
          <w:szCs w:val="26"/>
        </w:rPr>
        <w:t>350 „Publiskas personas zemes nomas un apbūves tiesības noteikumi”;</w:t>
      </w:r>
    </w:p>
    <w:p w14:paraId="582B9383" w14:textId="77777777" w:rsidR="00B83A2F" w:rsidRPr="00A91280" w:rsidRDefault="00CB2A9B" w:rsidP="00B83A2F">
      <w:pPr>
        <w:ind w:firstLine="720"/>
        <w:jc w:val="both"/>
        <w:rPr>
          <w:sz w:val="26"/>
          <w:szCs w:val="26"/>
        </w:rPr>
      </w:pPr>
      <w:r>
        <w:rPr>
          <w:sz w:val="26"/>
          <w:szCs w:val="26"/>
        </w:rPr>
        <w:t xml:space="preserve">- </w:t>
      </w:r>
      <w:r w:rsidRPr="00B83A2F">
        <w:rPr>
          <w:sz w:val="26"/>
          <w:szCs w:val="26"/>
        </w:rPr>
        <w:t>Rīgas domes 16.10.2024. ieteikumiem Nr. RD-24-3-ie „Rīgas valstspilsētas</w:t>
      </w:r>
      <w:r>
        <w:rPr>
          <w:sz w:val="26"/>
          <w:szCs w:val="26"/>
        </w:rPr>
        <w:t xml:space="preserve"> </w:t>
      </w:r>
      <w:r w:rsidRPr="00B83A2F">
        <w:rPr>
          <w:sz w:val="26"/>
          <w:szCs w:val="26"/>
        </w:rPr>
        <w:t>pašvaldībai piederošās, piekrītošās, valdījumā uz likuma pamata esošās zemes</w:t>
      </w:r>
      <w:r>
        <w:rPr>
          <w:sz w:val="26"/>
          <w:szCs w:val="26"/>
        </w:rPr>
        <w:t xml:space="preserve"> </w:t>
      </w:r>
      <w:r w:rsidRPr="00B83A2F">
        <w:rPr>
          <w:sz w:val="26"/>
          <w:szCs w:val="26"/>
        </w:rPr>
        <w:t>iznomāšanas, likumiskās lietošanas un apbūves tiesības piešķiršanas kārtība”;</w:t>
      </w:r>
    </w:p>
    <w:p w14:paraId="1AC6FFF4" w14:textId="77777777" w:rsidR="00AC4CE3" w:rsidRPr="00A91280" w:rsidRDefault="00CB2A9B" w:rsidP="00AC4CE3">
      <w:pPr>
        <w:ind w:firstLine="720"/>
        <w:jc w:val="both"/>
        <w:rPr>
          <w:sz w:val="26"/>
          <w:szCs w:val="26"/>
        </w:rPr>
      </w:pPr>
      <w:r w:rsidRPr="00A91280">
        <w:rPr>
          <w:sz w:val="26"/>
          <w:szCs w:val="26"/>
        </w:rPr>
        <w:t xml:space="preserve">- Rīgas valstspilsētas pašvaldības Īpašuma departamenta Nekustamā īpašuma pārvaldes </w:t>
      </w:r>
      <w:r w:rsidR="000E0686" w:rsidRPr="00493619">
        <w:rPr>
          <w:sz w:val="26"/>
          <w:szCs w:val="26"/>
        </w:rPr>
        <w:t>01</w:t>
      </w:r>
      <w:r w:rsidRPr="00493619">
        <w:rPr>
          <w:sz w:val="26"/>
          <w:szCs w:val="26"/>
        </w:rPr>
        <w:t>.07.202</w:t>
      </w:r>
      <w:r w:rsidR="000E0686" w:rsidRPr="00493619">
        <w:rPr>
          <w:sz w:val="26"/>
          <w:szCs w:val="26"/>
        </w:rPr>
        <w:t>5</w:t>
      </w:r>
      <w:r w:rsidRPr="00493619">
        <w:rPr>
          <w:sz w:val="26"/>
          <w:szCs w:val="26"/>
        </w:rPr>
        <w:t>. atzinumu Nr. DINIP-2</w:t>
      </w:r>
      <w:r w:rsidR="000E0686" w:rsidRPr="00493619">
        <w:rPr>
          <w:sz w:val="26"/>
          <w:szCs w:val="26"/>
        </w:rPr>
        <w:t>5</w:t>
      </w:r>
      <w:r w:rsidRPr="00493619">
        <w:rPr>
          <w:sz w:val="26"/>
          <w:szCs w:val="26"/>
        </w:rPr>
        <w:t>-</w:t>
      </w:r>
      <w:r w:rsidR="000E0686" w:rsidRPr="00493619">
        <w:rPr>
          <w:sz w:val="26"/>
          <w:szCs w:val="26"/>
        </w:rPr>
        <w:t>195</w:t>
      </w:r>
      <w:r w:rsidRPr="00493619">
        <w:rPr>
          <w:sz w:val="26"/>
          <w:szCs w:val="26"/>
        </w:rPr>
        <w:t>-atz</w:t>
      </w:r>
      <w:r w:rsidRPr="00A91280">
        <w:rPr>
          <w:sz w:val="26"/>
          <w:szCs w:val="26"/>
        </w:rPr>
        <w:t>,</w:t>
      </w:r>
    </w:p>
    <w:p w14:paraId="5F55F4AD" w14:textId="77777777" w:rsidR="005D05B8" w:rsidRPr="00A91280" w:rsidRDefault="00CB2A9B" w:rsidP="005D05B8">
      <w:pPr>
        <w:ind w:firstLine="720"/>
        <w:jc w:val="both"/>
        <w:rPr>
          <w:sz w:val="26"/>
          <w:szCs w:val="26"/>
        </w:rPr>
      </w:pPr>
      <w:r w:rsidRPr="006E5959">
        <w:rPr>
          <w:sz w:val="26"/>
          <w:szCs w:val="26"/>
        </w:rPr>
        <w:t xml:space="preserve">ņemot vērā </w:t>
      </w:r>
      <w:bookmarkStart w:id="2" w:name="_Hlk69310864"/>
      <w:r w:rsidR="00925AA0" w:rsidRPr="006E5959">
        <w:rPr>
          <w:b/>
          <w:bCs/>
          <w:sz w:val="26"/>
          <w:szCs w:val="26"/>
        </w:rPr>
        <w:t>neapbūvēta</w:t>
      </w:r>
      <w:r w:rsidR="00925AA0" w:rsidRPr="006E5959">
        <w:rPr>
          <w:sz w:val="26"/>
          <w:szCs w:val="26"/>
        </w:rPr>
        <w:t xml:space="preserve"> </w:t>
      </w:r>
      <w:r w:rsidRPr="006E5959">
        <w:rPr>
          <w:b/>
          <w:sz w:val="26"/>
          <w:szCs w:val="26"/>
        </w:rPr>
        <w:t>zemesgabala</w:t>
      </w:r>
      <w:bookmarkEnd w:id="2"/>
      <w:r w:rsidR="00C55CE6" w:rsidRPr="006E5959">
        <w:rPr>
          <w:b/>
          <w:sz w:val="26"/>
          <w:szCs w:val="26"/>
        </w:rPr>
        <w:t xml:space="preserve"> </w:t>
      </w:r>
      <w:r w:rsidR="00850507" w:rsidRPr="006E5959">
        <w:rPr>
          <w:b/>
          <w:sz w:val="26"/>
          <w:szCs w:val="26"/>
        </w:rPr>
        <w:t>Akmeņu ielā</w:t>
      </w:r>
      <w:r w:rsidR="000E0393" w:rsidRPr="006E5959">
        <w:rPr>
          <w:b/>
          <w:sz w:val="26"/>
          <w:szCs w:val="26"/>
        </w:rPr>
        <w:t xml:space="preserve">, </w:t>
      </w:r>
      <w:r w:rsidR="00491E65" w:rsidRPr="006E5959">
        <w:rPr>
          <w:b/>
          <w:bCs/>
          <w:sz w:val="26"/>
          <w:szCs w:val="26"/>
        </w:rPr>
        <w:t>Rīgā, kadastra apzīmējums</w:t>
      </w:r>
      <w:r w:rsidR="00C7155A" w:rsidRPr="006E5959">
        <w:rPr>
          <w:b/>
          <w:bCs/>
          <w:sz w:val="26"/>
          <w:szCs w:val="26"/>
        </w:rPr>
        <w:t> </w:t>
      </w:r>
      <w:r w:rsidR="00491E65" w:rsidRPr="006E5959">
        <w:rPr>
          <w:b/>
          <w:bCs/>
          <w:sz w:val="26"/>
          <w:szCs w:val="26"/>
        </w:rPr>
        <w:t>0100</w:t>
      </w:r>
      <w:r w:rsidR="00C7155A" w:rsidRPr="006E5959">
        <w:rPr>
          <w:b/>
          <w:bCs/>
          <w:sz w:val="26"/>
          <w:szCs w:val="26"/>
        </w:rPr>
        <w:t> </w:t>
      </w:r>
      <w:r w:rsidR="00850507" w:rsidRPr="006E5959">
        <w:rPr>
          <w:b/>
          <w:bCs/>
          <w:sz w:val="26"/>
          <w:szCs w:val="26"/>
        </w:rPr>
        <w:t xml:space="preserve">049 </w:t>
      </w:r>
      <w:r w:rsidR="000E0686" w:rsidRPr="006E5959">
        <w:rPr>
          <w:b/>
          <w:bCs/>
          <w:sz w:val="26"/>
          <w:szCs w:val="26"/>
        </w:rPr>
        <w:t>0150</w:t>
      </w:r>
      <w:r w:rsidR="00FE6848" w:rsidRPr="006E5959">
        <w:rPr>
          <w:b/>
          <w:bCs/>
          <w:sz w:val="26"/>
          <w:szCs w:val="26"/>
        </w:rPr>
        <w:t xml:space="preserve"> 8001</w:t>
      </w:r>
      <w:r w:rsidR="00491E65" w:rsidRPr="006E5959">
        <w:rPr>
          <w:b/>
          <w:bCs/>
          <w:sz w:val="26"/>
          <w:szCs w:val="26"/>
        </w:rPr>
        <w:t xml:space="preserve">, </w:t>
      </w:r>
      <w:r w:rsidR="006C3D6D" w:rsidRPr="006E5959">
        <w:rPr>
          <w:b/>
          <w:bCs/>
          <w:sz w:val="26"/>
          <w:szCs w:val="26"/>
        </w:rPr>
        <w:t xml:space="preserve">elektroniskās </w:t>
      </w:r>
      <w:r w:rsidR="00312FF3" w:rsidRPr="006E5959">
        <w:rPr>
          <w:b/>
          <w:bCs/>
          <w:sz w:val="26"/>
          <w:szCs w:val="26"/>
        </w:rPr>
        <w:t>n</w:t>
      </w:r>
      <w:r w:rsidRPr="006E5959">
        <w:rPr>
          <w:b/>
          <w:sz w:val="26"/>
          <w:szCs w:val="26"/>
          <w:lang w:eastAsia="lv-LV"/>
        </w:rPr>
        <w:t xml:space="preserve">omas tiesību </w:t>
      </w:r>
      <w:r w:rsidRPr="006E5959">
        <w:rPr>
          <w:b/>
          <w:sz w:val="26"/>
          <w:szCs w:val="26"/>
          <w:lang w:eastAsia="lv-LV"/>
        </w:rPr>
        <w:t>izsoles rezultātus (</w:t>
      </w:r>
      <w:r w:rsidRPr="006E5959">
        <w:rPr>
          <w:sz w:val="26"/>
          <w:szCs w:val="26"/>
        </w:rPr>
        <w:t xml:space="preserve">Rīgas </w:t>
      </w:r>
      <w:r w:rsidR="000E0393" w:rsidRPr="006E5959">
        <w:rPr>
          <w:sz w:val="26"/>
          <w:szCs w:val="26"/>
        </w:rPr>
        <w:t xml:space="preserve">valstspilsētas pašvaldības </w:t>
      </w:r>
      <w:r w:rsidRPr="006E5959">
        <w:rPr>
          <w:sz w:val="26"/>
          <w:szCs w:val="26"/>
        </w:rPr>
        <w:t>Īpašuma departamenta Nekustamā īpašuma iznomāšanas komisijas ___.__.202</w:t>
      </w:r>
      <w:r w:rsidR="000E0686" w:rsidRPr="006E5959">
        <w:rPr>
          <w:sz w:val="26"/>
          <w:szCs w:val="26"/>
        </w:rPr>
        <w:t>5</w:t>
      </w:r>
      <w:r w:rsidRPr="006E5959">
        <w:rPr>
          <w:sz w:val="26"/>
          <w:szCs w:val="26"/>
        </w:rPr>
        <w:t>. sēdes protokols Nr.</w:t>
      </w:r>
      <w:r w:rsidR="00833A5E" w:rsidRPr="006E5959">
        <w:rPr>
          <w:sz w:val="26"/>
          <w:szCs w:val="26"/>
        </w:rPr>
        <w:t xml:space="preserve"> </w:t>
      </w:r>
      <w:r w:rsidRPr="006E5959">
        <w:rPr>
          <w:sz w:val="26"/>
          <w:szCs w:val="26"/>
        </w:rPr>
        <w:t>DINIK-2</w:t>
      </w:r>
      <w:r w:rsidR="000E0686" w:rsidRPr="006E5959">
        <w:rPr>
          <w:sz w:val="26"/>
          <w:szCs w:val="26"/>
        </w:rPr>
        <w:t>5</w:t>
      </w:r>
      <w:r w:rsidR="009F3610" w:rsidRPr="006E5959">
        <w:rPr>
          <w:sz w:val="26"/>
          <w:szCs w:val="26"/>
        </w:rPr>
        <w:noBreakHyphen/>
      </w:r>
      <w:r w:rsidRPr="006E5959">
        <w:rPr>
          <w:sz w:val="26"/>
          <w:szCs w:val="26"/>
        </w:rPr>
        <w:t xml:space="preserve">     - pro),</w:t>
      </w:r>
    </w:p>
    <w:p w14:paraId="7F988429" w14:textId="77777777" w:rsidR="005D05B8" w:rsidRPr="00A91280" w:rsidRDefault="00CB2A9B" w:rsidP="005D05B8">
      <w:pPr>
        <w:ind w:firstLine="720"/>
        <w:jc w:val="both"/>
        <w:rPr>
          <w:sz w:val="26"/>
          <w:szCs w:val="26"/>
        </w:rPr>
      </w:pPr>
      <w:r w:rsidRPr="00A91280">
        <w:rPr>
          <w:sz w:val="26"/>
          <w:szCs w:val="26"/>
        </w:rPr>
        <w:t xml:space="preserve">noslēdz zemes nomas līgumu (turpmāk – </w:t>
      </w:r>
      <w:smartTag w:uri="schemas-tilde-lv/tildestengine" w:element="veidnes">
        <w:smartTagPr>
          <w:attr w:name="baseform" w:val="līgums"/>
          <w:attr w:name="id" w:val="-1"/>
          <w:attr w:name="text" w:val="līgums"/>
        </w:smartTagPr>
        <w:r w:rsidRPr="00A91280">
          <w:rPr>
            <w:sz w:val="26"/>
            <w:szCs w:val="26"/>
          </w:rPr>
          <w:t>līgums</w:t>
        </w:r>
      </w:smartTag>
      <w:r w:rsidRPr="00A91280">
        <w:rPr>
          <w:sz w:val="26"/>
          <w:szCs w:val="26"/>
        </w:rPr>
        <w:t>).</w:t>
      </w:r>
    </w:p>
    <w:p w14:paraId="191307A4" w14:textId="77777777" w:rsidR="001620F0" w:rsidRPr="00A91280" w:rsidRDefault="001620F0" w:rsidP="001620F0">
      <w:pPr>
        <w:jc w:val="both"/>
        <w:rPr>
          <w:sz w:val="26"/>
          <w:szCs w:val="26"/>
        </w:rPr>
      </w:pPr>
    </w:p>
    <w:p w14:paraId="0A18E40A" w14:textId="77777777" w:rsidR="008F1C15" w:rsidRPr="00A91280" w:rsidRDefault="008F1C15" w:rsidP="001620F0">
      <w:pPr>
        <w:overflowPunct w:val="0"/>
        <w:autoSpaceDE w:val="0"/>
        <w:autoSpaceDN w:val="0"/>
        <w:adjustRightInd w:val="0"/>
        <w:jc w:val="center"/>
        <w:rPr>
          <w:b/>
          <w:i/>
          <w:sz w:val="26"/>
          <w:szCs w:val="26"/>
        </w:rPr>
      </w:pPr>
    </w:p>
    <w:p w14:paraId="77F115B7" w14:textId="77777777" w:rsidR="001620F0" w:rsidRPr="00A91280" w:rsidRDefault="00CB2A9B" w:rsidP="00851E37">
      <w:pPr>
        <w:pStyle w:val="Sarakstarindkopa"/>
        <w:numPr>
          <w:ilvl w:val="0"/>
          <w:numId w:val="3"/>
        </w:numPr>
        <w:overflowPunct w:val="0"/>
        <w:autoSpaceDE w:val="0"/>
        <w:autoSpaceDN w:val="0"/>
        <w:adjustRightInd w:val="0"/>
        <w:jc w:val="center"/>
        <w:rPr>
          <w:i/>
          <w:sz w:val="26"/>
          <w:szCs w:val="26"/>
        </w:rPr>
      </w:pPr>
      <w:r w:rsidRPr="00A91280">
        <w:rPr>
          <w:b/>
          <w:i/>
          <w:sz w:val="26"/>
          <w:szCs w:val="26"/>
        </w:rPr>
        <w:t>Līguma priekšmets</w:t>
      </w:r>
    </w:p>
    <w:p w14:paraId="76DB159F" w14:textId="77777777" w:rsidR="001620F0" w:rsidRPr="00A91280" w:rsidRDefault="001620F0" w:rsidP="001620F0">
      <w:pPr>
        <w:overflowPunct w:val="0"/>
        <w:autoSpaceDE w:val="0"/>
        <w:autoSpaceDN w:val="0"/>
        <w:adjustRightInd w:val="0"/>
        <w:jc w:val="center"/>
        <w:rPr>
          <w:i/>
          <w:sz w:val="26"/>
          <w:szCs w:val="26"/>
        </w:rPr>
      </w:pPr>
    </w:p>
    <w:p w14:paraId="4DD9769D" w14:textId="77777777" w:rsidR="004E49B1" w:rsidRPr="00F9729E" w:rsidRDefault="00CB2A9B" w:rsidP="004E49B1">
      <w:pPr>
        <w:pStyle w:val="Sarakstarindkopa"/>
        <w:numPr>
          <w:ilvl w:val="1"/>
          <w:numId w:val="3"/>
        </w:numPr>
        <w:tabs>
          <w:tab w:val="left" w:pos="709"/>
          <w:tab w:val="left" w:pos="993"/>
        </w:tabs>
        <w:overflowPunct w:val="0"/>
        <w:autoSpaceDE w:val="0"/>
        <w:autoSpaceDN w:val="0"/>
        <w:adjustRightInd w:val="0"/>
        <w:ind w:left="0" w:firstLine="567"/>
        <w:jc w:val="both"/>
        <w:rPr>
          <w:sz w:val="26"/>
          <w:szCs w:val="26"/>
        </w:rPr>
      </w:pPr>
      <w:r w:rsidRPr="00F9729E">
        <w:rPr>
          <w:sz w:val="26"/>
          <w:szCs w:val="26"/>
        </w:rPr>
        <w:t xml:space="preserve">Nomnieks nomā </w:t>
      </w:r>
      <w:bookmarkStart w:id="3" w:name="_Hlk69311042"/>
      <w:r w:rsidR="00925AA0" w:rsidRPr="00F9729E">
        <w:rPr>
          <w:b/>
          <w:sz w:val="26"/>
          <w:szCs w:val="26"/>
        </w:rPr>
        <w:t>zemesgabal</w:t>
      </w:r>
      <w:r w:rsidR="009A4D74" w:rsidRPr="00F9729E">
        <w:rPr>
          <w:b/>
          <w:sz w:val="26"/>
          <w:szCs w:val="26"/>
        </w:rPr>
        <w:t>u</w:t>
      </w:r>
      <w:bookmarkEnd w:id="3"/>
      <w:r w:rsidR="00C55CE6" w:rsidRPr="00F9729E">
        <w:rPr>
          <w:b/>
          <w:sz w:val="26"/>
          <w:szCs w:val="26"/>
        </w:rPr>
        <w:t xml:space="preserve"> </w:t>
      </w:r>
      <w:r w:rsidR="00850507" w:rsidRPr="00F9729E">
        <w:rPr>
          <w:b/>
          <w:sz w:val="26"/>
          <w:szCs w:val="26"/>
        </w:rPr>
        <w:t>Akmeņu ielā</w:t>
      </w:r>
      <w:r w:rsidR="00491E65" w:rsidRPr="00F9729E">
        <w:rPr>
          <w:b/>
          <w:bCs/>
          <w:sz w:val="26"/>
          <w:szCs w:val="26"/>
        </w:rPr>
        <w:t>, Rīgā, kadastra apzīmējums 0100</w:t>
      </w:r>
      <w:r w:rsidR="00850507" w:rsidRPr="00F9729E">
        <w:rPr>
          <w:b/>
          <w:bCs/>
          <w:sz w:val="26"/>
          <w:szCs w:val="26"/>
        </w:rPr>
        <w:t> 049</w:t>
      </w:r>
      <w:r w:rsidR="000E0393" w:rsidRPr="00F9729E">
        <w:rPr>
          <w:b/>
          <w:bCs/>
          <w:sz w:val="26"/>
          <w:szCs w:val="26"/>
        </w:rPr>
        <w:t xml:space="preserve"> </w:t>
      </w:r>
      <w:r w:rsidR="000E0686" w:rsidRPr="00F9729E">
        <w:rPr>
          <w:b/>
          <w:bCs/>
          <w:sz w:val="26"/>
          <w:szCs w:val="26"/>
        </w:rPr>
        <w:t>0150</w:t>
      </w:r>
      <w:r w:rsidR="00FE6848" w:rsidRPr="00F9729E">
        <w:rPr>
          <w:b/>
          <w:bCs/>
          <w:sz w:val="26"/>
          <w:szCs w:val="26"/>
        </w:rPr>
        <w:t xml:space="preserve"> 8001</w:t>
      </w:r>
      <w:r w:rsidR="000C4D74" w:rsidRPr="00F9729E">
        <w:rPr>
          <w:b/>
          <w:sz w:val="26"/>
          <w:szCs w:val="26"/>
        </w:rPr>
        <w:t xml:space="preserve">, </w:t>
      </w:r>
      <w:r w:rsidR="000E0686" w:rsidRPr="00F9729E">
        <w:rPr>
          <w:b/>
          <w:sz w:val="26"/>
          <w:szCs w:val="26"/>
        </w:rPr>
        <w:t>631</w:t>
      </w:r>
      <w:r w:rsidR="008342D9" w:rsidRPr="00F9729E">
        <w:rPr>
          <w:b/>
          <w:sz w:val="26"/>
          <w:szCs w:val="26"/>
        </w:rPr>
        <w:t xml:space="preserve"> </w:t>
      </w:r>
      <w:r w:rsidRPr="00F9729E">
        <w:rPr>
          <w:b/>
          <w:bCs/>
          <w:sz w:val="26"/>
          <w:szCs w:val="26"/>
        </w:rPr>
        <w:t>m² platībā</w:t>
      </w:r>
      <w:r w:rsidRPr="00F9729E">
        <w:rPr>
          <w:i/>
          <w:sz w:val="26"/>
          <w:szCs w:val="26"/>
        </w:rPr>
        <w:t xml:space="preserve"> </w:t>
      </w:r>
      <w:r w:rsidRPr="00F9729E">
        <w:rPr>
          <w:sz w:val="26"/>
          <w:szCs w:val="26"/>
        </w:rPr>
        <w:t xml:space="preserve">(turpmāk – Zemesgabals), atbilstoši pievienotajam Zemesgabala </w:t>
      </w:r>
      <w:r w:rsidR="00CE4368" w:rsidRPr="00F9729E">
        <w:rPr>
          <w:sz w:val="26"/>
          <w:szCs w:val="26"/>
        </w:rPr>
        <w:t xml:space="preserve">situācijas </w:t>
      </w:r>
      <w:r w:rsidRPr="00F9729E">
        <w:rPr>
          <w:sz w:val="26"/>
          <w:szCs w:val="26"/>
        </w:rPr>
        <w:t>plānam (pielikums Nr.</w:t>
      </w:r>
      <w:r w:rsidR="00A91280" w:rsidRPr="00F9729E">
        <w:rPr>
          <w:sz w:val="26"/>
          <w:szCs w:val="26"/>
        </w:rPr>
        <w:t xml:space="preserve"> </w:t>
      </w:r>
      <w:r w:rsidRPr="00F9729E">
        <w:rPr>
          <w:sz w:val="26"/>
          <w:szCs w:val="26"/>
        </w:rPr>
        <w:t>1).</w:t>
      </w:r>
    </w:p>
    <w:p w14:paraId="2AA836A2" w14:textId="77777777" w:rsidR="00682A60" w:rsidRPr="00934A24" w:rsidRDefault="00CB2A9B" w:rsidP="00682A60">
      <w:pPr>
        <w:pStyle w:val="Sarakstarindkopa"/>
        <w:numPr>
          <w:ilvl w:val="1"/>
          <w:numId w:val="3"/>
        </w:numPr>
        <w:tabs>
          <w:tab w:val="left" w:pos="709"/>
          <w:tab w:val="left" w:pos="993"/>
        </w:tabs>
        <w:overflowPunct w:val="0"/>
        <w:autoSpaceDE w:val="0"/>
        <w:autoSpaceDN w:val="0"/>
        <w:adjustRightInd w:val="0"/>
        <w:ind w:left="0" w:firstLine="567"/>
        <w:jc w:val="both"/>
        <w:rPr>
          <w:sz w:val="26"/>
          <w:szCs w:val="26"/>
        </w:rPr>
      </w:pPr>
      <w:r w:rsidRPr="00934A24">
        <w:rPr>
          <w:sz w:val="26"/>
          <w:szCs w:val="26"/>
        </w:rPr>
        <w:t>Zemesgabala</w:t>
      </w:r>
      <w:r w:rsidRPr="00934A24">
        <w:rPr>
          <w:i/>
          <w:sz w:val="26"/>
          <w:szCs w:val="26"/>
        </w:rPr>
        <w:t xml:space="preserve"> </w:t>
      </w:r>
      <w:r w:rsidRPr="00934A24">
        <w:rPr>
          <w:sz w:val="26"/>
          <w:szCs w:val="26"/>
        </w:rPr>
        <w:t xml:space="preserve">izmantošanas </w:t>
      </w:r>
      <w:r w:rsidRPr="00934A24">
        <w:rPr>
          <w:b/>
          <w:bCs/>
          <w:sz w:val="26"/>
          <w:szCs w:val="26"/>
        </w:rPr>
        <w:t>mērķis</w:t>
      </w:r>
      <w:r w:rsidR="000E0393" w:rsidRPr="00934A24">
        <w:rPr>
          <w:b/>
          <w:bCs/>
          <w:sz w:val="26"/>
          <w:szCs w:val="26"/>
        </w:rPr>
        <w:t>:</w:t>
      </w:r>
      <w:r w:rsidRPr="00934A24">
        <w:rPr>
          <w:sz w:val="26"/>
          <w:szCs w:val="26"/>
        </w:rPr>
        <w:t xml:space="preserve"> </w:t>
      </w:r>
      <w:r w:rsidR="004E49B1" w:rsidRPr="00934A24">
        <w:rPr>
          <w:b/>
          <w:bCs/>
          <w:sz w:val="26"/>
          <w:szCs w:val="26"/>
        </w:rPr>
        <w:t>īslaicīgas lietošanas būves –</w:t>
      </w:r>
      <w:r w:rsidR="000E0686" w:rsidRPr="00934A24">
        <w:rPr>
          <w:b/>
          <w:bCs/>
          <w:sz w:val="26"/>
          <w:szCs w:val="26"/>
        </w:rPr>
        <w:t xml:space="preserve"> </w:t>
      </w:r>
      <w:r w:rsidR="004E49B1" w:rsidRPr="00934A24">
        <w:rPr>
          <w:b/>
          <w:bCs/>
          <w:sz w:val="26"/>
          <w:szCs w:val="26"/>
        </w:rPr>
        <w:t>auto</w:t>
      </w:r>
      <w:r w:rsidRPr="00934A24">
        <w:rPr>
          <w:b/>
          <w:bCs/>
          <w:sz w:val="26"/>
          <w:szCs w:val="26"/>
        </w:rPr>
        <w:t xml:space="preserve"> </w:t>
      </w:r>
      <w:r w:rsidR="004E49B1" w:rsidRPr="00934A24">
        <w:rPr>
          <w:b/>
          <w:bCs/>
          <w:sz w:val="26"/>
          <w:szCs w:val="26"/>
        </w:rPr>
        <w:t>stāv</w:t>
      </w:r>
      <w:r w:rsidRPr="00934A24">
        <w:rPr>
          <w:b/>
          <w:bCs/>
          <w:sz w:val="26"/>
          <w:szCs w:val="26"/>
        </w:rPr>
        <w:t xml:space="preserve">laukuma </w:t>
      </w:r>
      <w:r w:rsidR="004E49B1" w:rsidRPr="00934A24">
        <w:rPr>
          <w:b/>
          <w:bCs/>
          <w:sz w:val="26"/>
          <w:szCs w:val="26"/>
          <w:lang w:eastAsia="lv-LV"/>
        </w:rPr>
        <w:t>(turpmāk – Būve)</w:t>
      </w:r>
      <w:r w:rsidR="004E49B1" w:rsidRPr="00934A24">
        <w:rPr>
          <w:b/>
          <w:bCs/>
          <w:sz w:val="26"/>
          <w:szCs w:val="26"/>
        </w:rPr>
        <w:t xml:space="preserve"> būvniecība, uzturēšana un apsaimniekošana</w:t>
      </w:r>
      <w:r w:rsidR="004E49B1" w:rsidRPr="00934A24">
        <w:rPr>
          <w:b/>
          <w:bCs/>
          <w:sz w:val="26"/>
          <w:szCs w:val="26"/>
          <w:lang w:bidi="yi-Hebr"/>
        </w:rPr>
        <w:t>.</w:t>
      </w:r>
    </w:p>
    <w:p w14:paraId="1244B747" w14:textId="77777777" w:rsidR="00682A60" w:rsidRPr="00672CEF" w:rsidRDefault="00CB2A9B" w:rsidP="00682A60">
      <w:pPr>
        <w:pStyle w:val="Sarakstarindkopa"/>
        <w:numPr>
          <w:ilvl w:val="1"/>
          <w:numId w:val="3"/>
        </w:numPr>
        <w:tabs>
          <w:tab w:val="left" w:pos="709"/>
          <w:tab w:val="left" w:pos="993"/>
        </w:tabs>
        <w:overflowPunct w:val="0"/>
        <w:autoSpaceDE w:val="0"/>
        <w:autoSpaceDN w:val="0"/>
        <w:adjustRightInd w:val="0"/>
        <w:ind w:left="0" w:firstLine="567"/>
        <w:jc w:val="both"/>
        <w:rPr>
          <w:sz w:val="26"/>
          <w:szCs w:val="26"/>
        </w:rPr>
      </w:pPr>
      <w:r w:rsidRPr="00672CEF">
        <w:rPr>
          <w:sz w:val="26"/>
          <w:szCs w:val="26"/>
        </w:rPr>
        <w:t xml:space="preserve">Atbilstoši Rīgas teritorijas plānojuma (apstiprināts ar Rīgas domes 15.12.2021. saistošajiem noteikumiem Nr. 103 “Rīgas teritorijas izmantošanas un apbūves saistošie noteikumi”, īstenojams no 16.02.2023.), turpmāk – RTP, Funkcionālā zonējuma kartei, </w:t>
      </w:r>
      <w:r w:rsidRPr="008B104F">
        <w:rPr>
          <w:b/>
          <w:bCs/>
          <w:sz w:val="26"/>
          <w:szCs w:val="26"/>
        </w:rPr>
        <w:t xml:space="preserve">Zemesgabals </w:t>
      </w:r>
      <w:r w:rsidRPr="008B104F">
        <w:rPr>
          <w:b/>
          <w:bCs/>
          <w:sz w:val="26"/>
          <w:szCs w:val="26"/>
          <w:lang w:eastAsia="lv-LV"/>
        </w:rPr>
        <w:t>visā platībā atrodas transporta infrastruktūras teritorijā (TR1)</w:t>
      </w:r>
      <w:r w:rsidRPr="00672CEF">
        <w:rPr>
          <w:sz w:val="26"/>
          <w:szCs w:val="26"/>
          <w:lang w:eastAsia="lv-LV"/>
        </w:rPr>
        <w:t xml:space="preserve">, kur atļautā izmantošana noteikta saskaņā ar RTP Teritorijas izmantošanas un apbūves noteikumu (turpmāk – TIAN) 2.1. un 4.7.1. apakšnodaļas prasībām. </w:t>
      </w:r>
      <w:r w:rsidRPr="00672CEF">
        <w:rPr>
          <w:sz w:val="26"/>
          <w:szCs w:val="26"/>
        </w:rPr>
        <w:t xml:space="preserve">Teritorijas izmantošanā ievēro visu veidu aizsargjoslas un citus izmantošanas aprobežojumus atbilstoši RTP grafiskās daļas kartei “Galvenās aizsargjoslas un citi teritorijas izmantošanas aprobežojumi” un TIAN 2.15. apakšnodaļas prasībām. </w:t>
      </w:r>
    </w:p>
    <w:p w14:paraId="7137CAC6" w14:textId="77777777" w:rsidR="00682A60" w:rsidRPr="000A3832" w:rsidRDefault="00CB2A9B" w:rsidP="00682A60">
      <w:pPr>
        <w:pStyle w:val="Sarakstarindkopa"/>
        <w:numPr>
          <w:ilvl w:val="1"/>
          <w:numId w:val="3"/>
        </w:numPr>
        <w:tabs>
          <w:tab w:val="left" w:pos="709"/>
          <w:tab w:val="left" w:pos="993"/>
        </w:tabs>
        <w:overflowPunct w:val="0"/>
        <w:autoSpaceDE w:val="0"/>
        <w:autoSpaceDN w:val="0"/>
        <w:adjustRightInd w:val="0"/>
        <w:ind w:left="0" w:firstLine="567"/>
        <w:jc w:val="both"/>
        <w:rPr>
          <w:sz w:val="26"/>
          <w:szCs w:val="26"/>
        </w:rPr>
      </w:pPr>
      <w:r w:rsidRPr="008B104F">
        <w:rPr>
          <w:b/>
          <w:bCs/>
          <w:sz w:val="26"/>
          <w:szCs w:val="26"/>
        </w:rPr>
        <w:t>Zemesgabals atrodas teritorijā, kurai</w:t>
      </w:r>
      <w:r w:rsidRPr="000A3832">
        <w:rPr>
          <w:sz w:val="26"/>
          <w:szCs w:val="26"/>
        </w:rPr>
        <w:t xml:space="preserve"> saskaņā ar Rīgas domes 17.05.2016. lēmumu Nr. 3782 (prot. Nr. 73, 35. §) </w:t>
      </w:r>
      <w:r w:rsidRPr="008B104F">
        <w:rPr>
          <w:b/>
          <w:bCs/>
          <w:sz w:val="26"/>
          <w:szCs w:val="26"/>
        </w:rPr>
        <w:t>uzsākta publiskās lietošanas dzelzceļa līnijas “Rail</w:t>
      </w:r>
      <w:r w:rsidRPr="000A3832">
        <w:rPr>
          <w:sz w:val="26"/>
          <w:szCs w:val="26"/>
        </w:rPr>
        <w:t xml:space="preserve"> </w:t>
      </w:r>
      <w:r w:rsidRPr="008B104F">
        <w:rPr>
          <w:b/>
          <w:bCs/>
          <w:sz w:val="26"/>
          <w:szCs w:val="26"/>
        </w:rPr>
        <w:t>Baltica” trases teritorijas lokālplānojuma izstrāde</w:t>
      </w:r>
      <w:r w:rsidRPr="000A3832">
        <w:rPr>
          <w:sz w:val="26"/>
          <w:szCs w:val="26"/>
        </w:rPr>
        <w:t>, paredzot funkcionālā zonējuma izmaiņas un teritorijas izmantošanas un apbūves noteikumu detalizāciju.</w:t>
      </w:r>
    </w:p>
    <w:p w14:paraId="046AFFAD" w14:textId="77777777" w:rsidR="005D05B8" w:rsidRPr="00A91280" w:rsidRDefault="00CB2A9B" w:rsidP="005D05B8">
      <w:pPr>
        <w:pStyle w:val="Sarakstarindkopa"/>
        <w:numPr>
          <w:ilvl w:val="1"/>
          <w:numId w:val="3"/>
        </w:numPr>
        <w:tabs>
          <w:tab w:val="left" w:pos="993"/>
        </w:tabs>
        <w:ind w:left="0" w:right="-33" w:firstLine="567"/>
        <w:jc w:val="both"/>
        <w:rPr>
          <w:rStyle w:val="normalchar"/>
          <w:sz w:val="26"/>
          <w:szCs w:val="26"/>
          <w:lang w:eastAsia="lv-LV"/>
        </w:rPr>
      </w:pPr>
      <w:r w:rsidRPr="00A91280">
        <w:rPr>
          <w:rStyle w:val="normalchar"/>
          <w:sz w:val="26"/>
          <w:szCs w:val="26"/>
        </w:rPr>
        <w:lastRenderedPageBreak/>
        <w:t xml:space="preserve">Zemesgabala kadastra dati, t.sk. kadastra </w:t>
      </w:r>
      <w:r w:rsidRPr="00A91280">
        <w:rPr>
          <w:rStyle w:val="normalchar"/>
          <w:sz w:val="26"/>
          <w:szCs w:val="26"/>
        </w:rPr>
        <w:t>apzīmējums, līguma darbības laikā var mainīties bez grozījumu izdarīšanas līgumā.</w:t>
      </w:r>
    </w:p>
    <w:p w14:paraId="17DF3923" w14:textId="77777777" w:rsidR="001620F0" w:rsidRPr="00A91280" w:rsidRDefault="00CB2A9B" w:rsidP="00851E37">
      <w:pPr>
        <w:pStyle w:val="Sarakstarindkopa"/>
        <w:numPr>
          <w:ilvl w:val="0"/>
          <w:numId w:val="3"/>
        </w:numPr>
        <w:overflowPunct w:val="0"/>
        <w:autoSpaceDE w:val="0"/>
        <w:autoSpaceDN w:val="0"/>
        <w:adjustRightInd w:val="0"/>
        <w:jc w:val="center"/>
        <w:rPr>
          <w:b/>
          <w:i/>
          <w:sz w:val="26"/>
          <w:szCs w:val="26"/>
        </w:rPr>
      </w:pPr>
      <w:r w:rsidRPr="00A91280">
        <w:rPr>
          <w:b/>
          <w:i/>
          <w:sz w:val="26"/>
          <w:szCs w:val="26"/>
        </w:rPr>
        <w:t>Līguma termiņš</w:t>
      </w:r>
    </w:p>
    <w:p w14:paraId="699FAA69" w14:textId="77777777" w:rsidR="001620F0" w:rsidRPr="00A91280" w:rsidRDefault="001620F0" w:rsidP="001620F0">
      <w:pPr>
        <w:overflowPunct w:val="0"/>
        <w:autoSpaceDE w:val="0"/>
        <w:autoSpaceDN w:val="0"/>
        <w:adjustRightInd w:val="0"/>
        <w:ind w:firstLine="720"/>
        <w:jc w:val="both"/>
        <w:rPr>
          <w:sz w:val="26"/>
          <w:szCs w:val="26"/>
        </w:rPr>
      </w:pPr>
    </w:p>
    <w:p w14:paraId="2D596EEA" w14:textId="77777777" w:rsidR="00E11B52" w:rsidRDefault="00CB2A9B" w:rsidP="00E11B52">
      <w:pPr>
        <w:pStyle w:val="Sarakstarindkopa"/>
        <w:numPr>
          <w:ilvl w:val="1"/>
          <w:numId w:val="3"/>
        </w:numPr>
        <w:tabs>
          <w:tab w:val="left" w:pos="709"/>
          <w:tab w:val="left" w:pos="993"/>
        </w:tabs>
        <w:overflowPunct w:val="0"/>
        <w:autoSpaceDE w:val="0"/>
        <w:autoSpaceDN w:val="0"/>
        <w:adjustRightInd w:val="0"/>
        <w:ind w:left="0" w:firstLine="567"/>
        <w:jc w:val="both"/>
        <w:rPr>
          <w:sz w:val="26"/>
          <w:szCs w:val="26"/>
        </w:rPr>
      </w:pPr>
      <w:r w:rsidRPr="00E11B52">
        <w:rPr>
          <w:sz w:val="26"/>
          <w:szCs w:val="26"/>
        </w:rPr>
        <w:t xml:space="preserve">Līgums stājas spēkā pēc </w:t>
      </w:r>
      <w:r w:rsidR="002E7FBC" w:rsidRPr="00E11B52">
        <w:rPr>
          <w:sz w:val="26"/>
          <w:szCs w:val="26"/>
        </w:rPr>
        <w:t>l</w:t>
      </w:r>
      <w:r w:rsidRPr="00E11B52">
        <w:rPr>
          <w:sz w:val="26"/>
          <w:szCs w:val="26"/>
        </w:rPr>
        <w:t xml:space="preserve">īguma abpusējas parakstīšanas </w:t>
      </w:r>
      <w:r w:rsidR="002E7FBC" w:rsidRPr="00E11B52">
        <w:rPr>
          <w:sz w:val="26"/>
          <w:szCs w:val="26"/>
        </w:rPr>
        <w:t>l</w:t>
      </w:r>
      <w:r w:rsidRPr="00E11B52">
        <w:rPr>
          <w:sz w:val="26"/>
          <w:szCs w:val="26"/>
        </w:rPr>
        <w:t xml:space="preserve">īguma reģistrācijas dienā Rīgas </w:t>
      </w:r>
      <w:r w:rsidR="00682A60" w:rsidRPr="00E11B52">
        <w:rPr>
          <w:sz w:val="26"/>
          <w:szCs w:val="26"/>
        </w:rPr>
        <w:t xml:space="preserve">domes </w:t>
      </w:r>
      <w:r w:rsidRPr="00E11B52">
        <w:rPr>
          <w:sz w:val="26"/>
          <w:szCs w:val="26"/>
        </w:rPr>
        <w:t>Elektroniskās lietvedības informācijas aprites un sēžu nodrošināšanas lietojumprogrammas sistēmā.</w:t>
      </w:r>
    </w:p>
    <w:p w14:paraId="5B00C8A5" w14:textId="77777777" w:rsidR="00E11B52" w:rsidRPr="00E11B52" w:rsidRDefault="00CB2A9B" w:rsidP="00E11B52">
      <w:pPr>
        <w:pStyle w:val="Sarakstarindkopa"/>
        <w:numPr>
          <w:ilvl w:val="1"/>
          <w:numId w:val="3"/>
        </w:numPr>
        <w:tabs>
          <w:tab w:val="left" w:pos="709"/>
          <w:tab w:val="left" w:pos="993"/>
        </w:tabs>
        <w:overflowPunct w:val="0"/>
        <w:autoSpaceDE w:val="0"/>
        <w:autoSpaceDN w:val="0"/>
        <w:adjustRightInd w:val="0"/>
        <w:ind w:left="0" w:firstLine="567"/>
        <w:jc w:val="both"/>
        <w:rPr>
          <w:sz w:val="26"/>
          <w:szCs w:val="26"/>
        </w:rPr>
      </w:pPr>
      <w:r w:rsidRPr="00E11B52">
        <w:rPr>
          <w:sz w:val="26"/>
          <w:szCs w:val="26"/>
        </w:rPr>
        <w:t xml:space="preserve">Līgums ir spēkā </w:t>
      </w:r>
      <w:bookmarkStart w:id="4" w:name="_Hlk51768851"/>
      <w:r w:rsidR="00CF1E11" w:rsidRPr="00E11B52">
        <w:rPr>
          <w:b/>
          <w:sz w:val="26"/>
          <w:szCs w:val="26"/>
          <w:lang w:bidi="yi-Hebr"/>
        </w:rPr>
        <w:t>l</w:t>
      </w:r>
      <w:r w:rsidR="00CF1E11" w:rsidRPr="00E11B52">
        <w:rPr>
          <w:b/>
          <w:sz w:val="26"/>
          <w:szCs w:val="26"/>
        </w:rPr>
        <w:t xml:space="preserve">īdz </w:t>
      </w:r>
      <w:bookmarkStart w:id="5" w:name="_Hlk205380085"/>
      <w:r w:rsidR="00682A60" w:rsidRPr="00AE1025">
        <w:rPr>
          <w:b/>
          <w:sz w:val="26"/>
          <w:szCs w:val="26"/>
        </w:rPr>
        <w:t xml:space="preserve">brīdim, kad Ministru kabinets izdod rīkojumu par Zemesgabala piekritību valstij, vai līdz Zemesgabala plānotās izmantošanas uzsākšanai </w:t>
      </w:r>
      <w:r w:rsidR="00682A60" w:rsidRPr="00AE1025">
        <w:rPr>
          <w:sz w:val="26"/>
          <w:szCs w:val="26"/>
          <w:lang w:eastAsia="lv-LV"/>
        </w:rPr>
        <w:t>t.i., līdz būvprojekta „Rīgas brīvostas savienojums ar VIA Baltica dienvidu ievadu Rīgā</w:t>
      </w:r>
      <w:r w:rsidR="00682A60" w:rsidRPr="00AE1025">
        <w:rPr>
          <w:sz w:val="26"/>
          <w:szCs w:val="26"/>
        </w:rPr>
        <w:t>, posmā no Raņķa dambja, Vienības gatves, Buru ielas līdz Mūkusalas ielai</w:t>
      </w:r>
      <w:r w:rsidR="00682A60" w:rsidRPr="00AE1025">
        <w:rPr>
          <w:sz w:val="26"/>
          <w:szCs w:val="26"/>
          <w:lang w:eastAsia="lv-LV"/>
        </w:rPr>
        <w:t>” un/vai līdz dzelzceļa projekta "Rail Baltica" īstenošanas uzsākšanai</w:t>
      </w:r>
      <w:bookmarkEnd w:id="5"/>
      <w:r w:rsidR="00CF1E11" w:rsidRPr="00AE1025">
        <w:rPr>
          <w:b/>
          <w:sz w:val="26"/>
          <w:szCs w:val="26"/>
        </w:rPr>
        <w:t>,</w:t>
      </w:r>
      <w:r w:rsidR="00CF1E11" w:rsidRPr="00E11B52">
        <w:rPr>
          <w:b/>
          <w:sz w:val="26"/>
          <w:szCs w:val="26"/>
        </w:rPr>
        <w:t xml:space="preserve"> bet ne ilgāk kā 5 (piecus) gadus no Līguma spēkā stāšanās</w:t>
      </w:r>
      <w:r w:rsidR="00CF1E11" w:rsidRPr="00E11B52">
        <w:rPr>
          <w:sz w:val="26"/>
          <w:szCs w:val="26"/>
        </w:rPr>
        <w:t xml:space="preserve"> </w:t>
      </w:r>
      <w:r w:rsidR="00CF1E11" w:rsidRPr="00E11B52">
        <w:rPr>
          <w:b/>
          <w:bCs/>
          <w:sz w:val="26"/>
          <w:szCs w:val="26"/>
        </w:rPr>
        <w:t>dienas.</w:t>
      </w:r>
      <w:bookmarkEnd w:id="4"/>
    </w:p>
    <w:p w14:paraId="481E4047" w14:textId="77777777" w:rsidR="000E0393" w:rsidRPr="00E11B52" w:rsidRDefault="00CB2A9B" w:rsidP="00E11B52">
      <w:pPr>
        <w:pStyle w:val="Sarakstarindkopa"/>
        <w:numPr>
          <w:ilvl w:val="1"/>
          <w:numId w:val="3"/>
        </w:numPr>
        <w:tabs>
          <w:tab w:val="left" w:pos="709"/>
          <w:tab w:val="left" w:pos="993"/>
        </w:tabs>
        <w:overflowPunct w:val="0"/>
        <w:autoSpaceDE w:val="0"/>
        <w:autoSpaceDN w:val="0"/>
        <w:adjustRightInd w:val="0"/>
        <w:ind w:left="0" w:firstLine="567"/>
        <w:jc w:val="both"/>
        <w:rPr>
          <w:sz w:val="26"/>
          <w:szCs w:val="26"/>
        </w:rPr>
      </w:pPr>
      <w:r w:rsidRPr="00E11B52">
        <w:rPr>
          <w:sz w:val="26"/>
          <w:szCs w:val="26"/>
        </w:rPr>
        <w:t>Līguma termiņš, Pusēm vienojoties, var tikt pagarināts, ja to pieļauj normatīvie akti un, ja Nomnieks rakstiski lūdz termiņa pagarināšanu ne vēlāk kā 6 (sešus) mēnešus pirms līguma termiņa beigām, ja tam piekrīt kompetentās institūcijas,</w:t>
      </w:r>
      <w:r w:rsidRPr="00E11B52">
        <w:rPr>
          <w:sz w:val="26"/>
          <w:szCs w:val="26"/>
          <w:lang w:eastAsia="lv-LV"/>
        </w:rPr>
        <w:t xml:space="preserve"> </w:t>
      </w:r>
      <w:r w:rsidR="00EE5FBF">
        <w:rPr>
          <w:sz w:val="26"/>
          <w:szCs w:val="26"/>
          <w:lang w:eastAsia="lv-LV"/>
        </w:rPr>
        <w:t>un</w:t>
      </w:r>
      <w:r w:rsidR="00850507" w:rsidRPr="00E11B52">
        <w:rPr>
          <w:sz w:val="26"/>
          <w:szCs w:val="26"/>
          <w:lang w:eastAsia="lv-LV"/>
        </w:rPr>
        <w:t xml:space="preserve"> </w:t>
      </w:r>
      <w:r w:rsidRPr="00E11B52">
        <w:rPr>
          <w:sz w:val="26"/>
          <w:szCs w:val="26"/>
        </w:rPr>
        <w:t xml:space="preserve">Nomnieks labticīgi pildījis līguma pienākumus, tostarp viņam nav nenokārtotu parādsaistību pret Iznomātāju. </w:t>
      </w:r>
    </w:p>
    <w:p w14:paraId="4B94B191" w14:textId="77777777" w:rsidR="008342D9" w:rsidRPr="00A91280" w:rsidRDefault="008342D9" w:rsidP="001620F0">
      <w:pPr>
        <w:overflowPunct w:val="0"/>
        <w:autoSpaceDE w:val="0"/>
        <w:autoSpaceDN w:val="0"/>
        <w:adjustRightInd w:val="0"/>
        <w:jc w:val="both"/>
        <w:rPr>
          <w:sz w:val="26"/>
          <w:szCs w:val="26"/>
        </w:rPr>
      </w:pPr>
    </w:p>
    <w:p w14:paraId="226CF659" w14:textId="77777777" w:rsidR="001620F0" w:rsidRPr="00A91280" w:rsidRDefault="00CB2A9B" w:rsidP="00851E37">
      <w:pPr>
        <w:pStyle w:val="Sarakstarindkopa"/>
        <w:numPr>
          <w:ilvl w:val="0"/>
          <w:numId w:val="3"/>
        </w:numPr>
        <w:overflowPunct w:val="0"/>
        <w:autoSpaceDE w:val="0"/>
        <w:autoSpaceDN w:val="0"/>
        <w:adjustRightInd w:val="0"/>
        <w:jc w:val="center"/>
        <w:rPr>
          <w:b/>
          <w:i/>
          <w:sz w:val="26"/>
          <w:szCs w:val="26"/>
        </w:rPr>
      </w:pPr>
      <w:r w:rsidRPr="00A91280">
        <w:rPr>
          <w:b/>
          <w:i/>
          <w:sz w:val="26"/>
          <w:szCs w:val="26"/>
        </w:rPr>
        <w:t>Samaksa un samaksas noteikumi</w:t>
      </w:r>
    </w:p>
    <w:p w14:paraId="493372AC" w14:textId="77777777" w:rsidR="001620F0" w:rsidRPr="00A91280" w:rsidRDefault="001620F0" w:rsidP="001620F0">
      <w:pPr>
        <w:tabs>
          <w:tab w:val="left" w:pos="567"/>
        </w:tabs>
        <w:overflowPunct w:val="0"/>
        <w:autoSpaceDE w:val="0"/>
        <w:autoSpaceDN w:val="0"/>
        <w:adjustRightInd w:val="0"/>
        <w:jc w:val="both"/>
        <w:rPr>
          <w:sz w:val="26"/>
          <w:szCs w:val="26"/>
        </w:rPr>
      </w:pPr>
    </w:p>
    <w:p w14:paraId="55C30F1E" w14:textId="77777777" w:rsidR="00851E37" w:rsidRPr="00A91280" w:rsidRDefault="00CB2A9B" w:rsidP="00851E37">
      <w:pPr>
        <w:pStyle w:val="Sarakstarindkopa"/>
        <w:numPr>
          <w:ilvl w:val="1"/>
          <w:numId w:val="3"/>
        </w:numPr>
        <w:tabs>
          <w:tab w:val="left" w:pos="567"/>
          <w:tab w:val="left" w:pos="851"/>
          <w:tab w:val="left" w:pos="993"/>
        </w:tabs>
        <w:overflowPunct w:val="0"/>
        <w:autoSpaceDE w:val="0"/>
        <w:autoSpaceDN w:val="0"/>
        <w:adjustRightInd w:val="0"/>
        <w:ind w:left="0" w:firstLine="567"/>
        <w:jc w:val="both"/>
        <w:rPr>
          <w:sz w:val="26"/>
          <w:szCs w:val="26"/>
        </w:rPr>
      </w:pPr>
      <w:r w:rsidRPr="00A91280">
        <w:rPr>
          <w:sz w:val="26"/>
          <w:szCs w:val="26"/>
        </w:rPr>
        <w:t>Zemes nomas maksu Nomnieks maksā no līguma spēkā stāšanās dienas.</w:t>
      </w:r>
    </w:p>
    <w:p w14:paraId="3727DB8C" w14:textId="77777777" w:rsidR="00851E37" w:rsidRPr="00A91280" w:rsidRDefault="00CB2A9B" w:rsidP="00851E37">
      <w:pPr>
        <w:pStyle w:val="Sarakstarindkopa"/>
        <w:numPr>
          <w:ilvl w:val="1"/>
          <w:numId w:val="3"/>
        </w:numPr>
        <w:tabs>
          <w:tab w:val="left" w:pos="567"/>
          <w:tab w:val="left" w:pos="851"/>
          <w:tab w:val="left" w:pos="993"/>
        </w:tabs>
        <w:overflowPunct w:val="0"/>
        <w:autoSpaceDE w:val="0"/>
        <w:autoSpaceDN w:val="0"/>
        <w:adjustRightInd w:val="0"/>
        <w:ind w:left="0" w:firstLine="567"/>
        <w:jc w:val="both"/>
        <w:rPr>
          <w:sz w:val="26"/>
          <w:szCs w:val="26"/>
        </w:rPr>
      </w:pPr>
      <w:r w:rsidRPr="00A91280">
        <w:rPr>
          <w:b/>
          <w:sz w:val="26"/>
          <w:szCs w:val="26"/>
        </w:rPr>
        <w:t>Zemes nomas maksa</w:t>
      </w:r>
      <w:r w:rsidRPr="00A91280">
        <w:rPr>
          <w:sz w:val="26"/>
          <w:szCs w:val="26"/>
        </w:rPr>
        <w:t xml:space="preserve"> </w:t>
      </w:r>
      <w:r w:rsidRPr="00A91280">
        <w:rPr>
          <w:b/>
          <w:sz w:val="26"/>
          <w:szCs w:val="26"/>
        </w:rPr>
        <w:t>ir</w:t>
      </w:r>
      <w:r w:rsidRPr="00A91280">
        <w:rPr>
          <w:sz w:val="26"/>
          <w:szCs w:val="26"/>
        </w:rPr>
        <w:t xml:space="preserve"> </w:t>
      </w:r>
      <w:r w:rsidRPr="00A91280">
        <w:rPr>
          <w:b/>
          <w:sz w:val="26"/>
          <w:szCs w:val="26"/>
        </w:rPr>
        <w:t>EUR</w:t>
      </w:r>
      <w:r w:rsidR="00DA4A90" w:rsidRPr="00A91280">
        <w:rPr>
          <w:b/>
          <w:sz w:val="26"/>
          <w:szCs w:val="26"/>
        </w:rPr>
        <w:t xml:space="preserve"> </w:t>
      </w:r>
      <w:r w:rsidR="008342D9" w:rsidRPr="00A91280">
        <w:rPr>
          <w:b/>
          <w:sz w:val="26"/>
          <w:szCs w:val="26"/>
        </w:rPr>
        <w:t>______</w:t>
      </w:r>
      <w:r w:rsidRPr="00A91280">
        <w:rPr>
          <w:sz w:val="26"/>
          <w:szCs w:val="26"/>
        </w:rPr>
        <w:t>(</w:t>
      </w:r>
      <w:r w:rsidR="008342D9" w:rsidRPr="00A91280">
        <w:rPr>
          <w:sz w:val="26"/>
          <w:szCs w:val="26"/>
        </w:rPr>
        <w:t>________________</w:t>
      </w:r>
      <w:r w:rsidRPr="00A91280">
        <w:rPr>
          <w:sz w:val="26"/>
          <w:szCs w:val="26"/>
        </w:rPr>
        <w:t xml:space="preserve"> </w:t>
      </w:r>
      <w:r w:rsidRPr="00A91280">
        <w:rPr>
          <w:i/>
          <w:sz w:val="26"/>
          <w:szCs w:val="26"/>
        </w:rPr>
        <w:t xml:space="preserve">euro, </w:t>
      </w:r>
      <w:r w:rsidRPr="00A91280">
        <w:rPr>
          <w:sz w:val="26"/>
          <w:szCs w:val="26"/>
        </w:rPr>
        <w:t xml:space="preserve">00 centi) </w:t>
      </w:r>
      <w:r w:rsidRPr="00A91280">
        <w:rPr>
          <w:b/>
          <w:sz w:val="26"/>
          <w:szCs w:val="26"/>
        </w:rPr>
        <w:t>gadā</w:t>
      </w:r>
      <w:r w:rsidRPr="00A91280">
        <w:rPr>
          <w:sz w:val="26"/>
          <w:szCs w:val="26"/>
        </w:rPr>
        <w:t>.</w:t>
      </w:r>
    </w:p>
    <w:p w14:paraId="0F1E680C" w14:textId="77777777" w:rsidR="00851E37" w:rsidRPr="00A91280" w:rsidRDefault="00CB2A9B" w:rsidP="00851E37">
      <w:pPr>
        <w:pStyle w:val="Sarakstarindkopa"/>
        <w:numPr>
          <w:ilvl w:val="1"/>
          <w:numId w:val="3"/>
        </w:numPr>
        <w:tabs>
          <w:tab w:val="left" w:pos="567"/>
          <w:tab w:val="left" w:pos="851"/>
          <w:tab w:val="left" w:pos="993"/>
        </w:tabs>
        <w:overflowPunct w:val="0"/>
        <w:autoSpaceDE w:val="0"/>
        <w:autoSpaceDN w:val="0"/>
        <w:adjustRightInd w:val="0"/>
        <w:ind w:left="0" w:firstLine="567"/>
        <w:jc w:val="both"/>
        <w:rPr>
          <w:sz w:val="26"/>
          <w:szCs w:val="26"/>
        </w:rPr>
      </w:pPr>
      <w:r w:rsidRPr="00A91280">
        <w:rPr>
          <w:sz w:val="26"/>
          <w:szCs w:val="26"/>
        </w:rPr>
        <w:t>Papildus zemes nomas maksai Nomnieks maksā pievienotās vērtības nodokli (PVN).</w:t>
      </w:r>
      <w:bookmarkStart w:id="6" w:name="_Hlk25322998"/>
    </w:p>
    <w:p w14:paraId="1C8A5433" w14:textId="77777777" w:rsidR="001620F0" w:rsidRPr="00A91280" w:rsidRDefault="00CB2A9B" w:rsidP="00851E37">
      <w:pPr>
        <w:pStyle w:val="Sarakstarindkopa"/>
        <w:numPr>
          <w:ilvl w:val="1"/>
          <w:numId w:val="3"/>
        </w:numPr>
        <w:tabs>
          <w:tab w:val="left" w:pos="567"/>
          <w:tab w:val="left" w:pos="851"/>
          <w:tab w:val="left" w:pos="993"/>
        </w:tabs>
        <w:overflowPunct w:val="0"/>
        <w:autoSpaceDE w:val="0"/>
        <w:autoSpaceDN w:val="0"/>
        <w:adjustRightInd w:val="0"/>
        <w:ind w:left="0" w:firstLine="567"/>
        <w:jc w:val="both"/>
        <w:rPr>
          <w:sz w:val="26"/>
          <w:szCs w:val="26"/>
        </w:rPr>
      </w:pPr>
      <w:r w:rsidRPr="00A91280">
        <w:rPr>
          <w:sz w:val="26"/>
          <w:szCs w:val="26"/>
        </w:rPr>
        <w:t xml:space="preserve">Veicot maksājumus </w:t>
      </w:r>
      <w:r w:rsidRPr="00A91280">
        <w:rPr>
          <w:iCs/>
          <w:sz w:val="26"/>
          <w:szCs w:val="26"/>
        </w:rPr>
        <w:t>Nomnieks</w:t>
      </w:r>
      <w:r w:rsidRPr="00A91280">
        <w:rPr>
          <w:sz w:val="26"/>
          <w:szCs w:val="26"/>
        </w:rPr>
        <w:t xml:space="preserve"> norāda šādus rekvizītus:</w:t>
      </w:r>
    </w:p>
    <w:p w14:paraId="01CCF914" w14:textId="77777777" w:rsidR="001620F0" w:rsidRPr="00A91280" w:rsidRDefault="00CB2A9B" w:rsidP="00851E37">
      <w:pPr>
        <w:tabs>
          <w:tab w:val="left" w:pos="540"/>
        </w:tabs>
        <w:ind w:firstLine="567"/>
        <w:jc w:val="both"/>
        <w:rPr>
          <w:sz w:val="26"/>
          <w:szCs w:val="26"/>
        </w:rPr>
      </w:pPr>
      <w:r w:rsidRPr="00A91280">
        <w:rPr>
          <w:sz w:val="26"/>
          <w:szCs w:val="26"/>
        </w:rPr>
        <w:t xml:space="preserve">Saņēmējs: </w:t>
      </w:r>
      <w:r w:rsidRPr="00A91280">
        <w:rPr>
          <w:b/>
          <w:sz w:val="26"/>
          <w:szCs w:val="26"/>
        </w:rPr>
        <w:t xml:space="preserve">Rīgas </w:t>
      </w:r>
      <w:r w:rsidR="006078E0" w:rsidRPr="00A91280">
        <w:rPr>
          <w:b/>
          <w:sz w:val="26"/>
          <w:szCs w:val="26"/>
        </w:rPr>
        <w:t>valsts</w:t>
      </w:r>
      <w:r w:rsidRPr="00A91280">
        <w:rPr>
          <w:b/>
          <w:sz w:val="26"/>
          <w:szCs w:val="26"/>
        </w:rPr>
        <w:t>pilsētas pašvaldība</w:t>
      </w:r>
    </w:p>
    <w:p w14:paraId="2F7C31DC" w14:textId="77777777" w:rsidR="001620F0" w:rsidRPr="00A91280" w:rsidRDefault="00CB2A9B" w:rsidP="00851E37">
      <w:pPr>
        <w:tabs>
          <w:tab w:val="left" w:pos="540"/>
        </w:tabs>
        <w:ind w:firstLine="567"/>
        <w:jc w:val="both"/>
        <w:rPr>
          <w:sz w:val="26"/>
          <w:szCs w:val="26"/>
        </w:rPr>
      </w:pPr>
      <w:r w:rsidRPr="00A91280">
        <w:rPr>
          <w:sz w:val="26"/>
          <w:szCs w:val="26"/>
        </w:rPr>
        <w:t xml:space="preserve">Nodokļu maksātāja </w:t>
      </w:r>
      <w:r w:rsidRPr="00A91280">
        <w:rPr>
          <w:sz w:val="26"/>
          <w:szCs w:val="26"/>
        </w:rPr>
        <w:t>reģistrācijas Nr.90011524360</w:t>
      </w:r>
    </w:p>
    <w:p w14:paraId="4A91843D" w14:textId="77777777" w:rsidR="001620F0" w:rsidRPr="00A91280" w:rsidRDefault="00CB2A9B" w:rsidP="00851E37">
      <w:pPr>
        <w:tabs>
          <w:tab w:val="left" w:pos="540"/>
        </w:tabs>
        <w:ind w:firstLine="567"/>
        <w:jc w:val="both"/>
        <w:rPr>
          <w:sz w:val="26"/>
          <w:szCs w:val="26"/>
        </w:rPr>
      </w:pPr>
      <w:r w:rsidRPr="00A91280">
        <w:rPr>
          <w:sz w:val="26"/>
          <w:szCs w:val="26"/>
        </w:rPr>
        <w:t>Konts: Nr.</w:t>
      </w:r>
      <w:r w:rsidR="00C97348" w:rsidRPr="00A91280">
        <w:rPr>
          <w:rFonts w:eastAsia="Calibri"/>
          <w:sz w:val="26"/>
          <w:szCs w:val="26"/>
        </w:rPr>
        <w:t xml:space="preserve"> LV46RIKO0020300003010</w:t>
      </w:r>
    </w:p>
    <w:p w14:paraId="4B8AF54C" w14:textId="77777777" w:rsidR="001620F0" w:rsidRPr="00A91280" w:rsidRDefault="00CB2A9B" w:rsidP="00851E37">
      <w:pPr>
        <w:tabs>
          <w:tab w:val="left" w:pos="540"/>
        </w:tabs>
        <w:ind w:firstLine="567"/>
        <w:jc w:val="both"/>
        <w:rPr>
          <w:sz w:val="26"/>
          <w:szCs w:val="26"/>
        </w:rPr>
      </w:pPr>
      <w:r w:rsidRPr="00A91280">
        <w:rPr>
          <w:sz w:val="26"/>
          <w:szCs w:val="26"/>
        </w:rPr>
        <w:t xml:space="preserve">Banka: Luminor Bank AS, Latvijas filiāle kods </w:t>
      </w:r>
      <w:r w:rsidR="00D276E8" w:rsidRPr="00A91280">
        <w:rPr>
          <w:rFonts w:eastAsia="Calibri"/>
          <w:sz w:val="26"/>
          <w:szCs w:val="26"/>
        </w:rPr>
        <w:t>RIKOLV2X</w:t>
      </w:r>
    </w:p>
    <w:p w14:paraId="2CF135FC" w14:textId="77777777" w:rsidR="001620F0" w:rsidRPr="00A91280" w:rsidRDefault="00CB2A9B" w:rsidP="00851E37">
      <w:pPr>
        <w:tabs>
          <w:tab w:val="left" w:pos="540"/>
        </w:tabs>
        <w:ind w:firstLine="567"/>
        <w:jc w:val="both"/>
        <w:rPr>
          <w:b/>
          <w:i/>
          <w:sz w:val="26"/>
          <w:szCs w:val="26"/>
        </w:rPr>
      </w:pPr>
      <w:r w:rsidRPr="00A91280">
        <w:rPr>
          <w:b/>
          <w:sz w:val="26"/>
          <w:szCs w:val="26"/>
        </w:rPr>
        <w:t xml:space="preserve">Iemaksas mērķis: iestādes kods </w:t>
      </w:r>
      <w:r w:rsidRPr="00A91280">
        <w:rPr>
          <w:b/>
          <w:i/>
          <w:sz w:val="26"/>
          <w:szCs w:val="26"/>
        </w:rPr>
        <w:t xml:space="preserve">214 Rīgas </w:t>
      </w:r>
      <w:r w:rsidR="00073FD1" w:rsidRPr="00A91280">
        <w:rPr>
          <w:b/>
          <w:i/>
          <w:sz w:val="26"/>
          <w:szCs w:val="26"/>
        </w:rPr>
        <w:t>valstspilsētas pašvaldības</w:t>
      </w:r>
      <w:r w:rsidRPr="00A91280">
        <w:rPr>
          <w:b/>
          <w:i/>
          <w:sz w:val="26"/>
          <w:szCs w:val="26"/>
        </w:rPr>
        <w:t xml:space="preserve"> Īpašuma departaments, līguma Nr. par kuru tiek veikt</w:t>
      </w:r>
      <w:r w:rsidR="009A4D74" w:rsidRPr="00A91280">
        <w:rPr>
          <w:b/>
          <w:i/>
          <w:sz w:val="26"/>
          <w:szCs w:val="26"/>
        </w:rPr>
        <w:t>i</w:t>
      </w:r>
      <w:r w:rsidRPr="00A91280">
        <w:rPr>
          <w:b/>
          <w:i/>
          <w:sz w:val="26"/>
          <w:szCs w:val="26"/>
        </w:rPr>
        <w:t xml:space="preserve"> maksājum</w:t>
      </w:r>
      <w:r w:rsidR="009A4D74" w:rsidRPr="00A91280">
        <w:rPr>
          <w:b/>
          <w:i/>
          <w:sz w:val="26"/>
          <w:szCs w:val="26"/>
        </w:rPr>
        <w:t>i</w:t>
      </w:r>
      <w:r w:rsidRPr="00A91280">
        <w:rPr>
          <w:b/>
          <w:i/>
          <w:sz w:val="26"/>
          <w:szCs w:val="26"/>
        </w:rPr>
        <w:t>.</w:t>
      </w:r>
    </w:p>
    <w:bookmarkEnd w:id="6"/>
    <w:p w14:paraId="3CB0C210" w14:textId="77777777" w:rsidR="001620F0" w:rsidRPr="00A91280" w:rsidRDefault="00CB2A9B" w:rsidP="00851E37">
      <w:pPr>
        <w:ind w:firstLine="567"/>
        <w:jc w:val="both"/>
        <w:rPr>
          <w:sz w:val="26"/>
          <w:szCs w:val="26"/>
        </w:rPr>
      </w:pPr>
      <w:r w:rsidRPr="00A91280">
        <w:rPr>
          <w:sz w:val="26"/>
          <w:szCs w:val="26"/>
        </w:rPr>
        <w:t>Iznomātāja rēķini tiek sagatavoti elektroniski un ir derīgi bez paraksta. Iznomātāja rēķini tiek sūtīti uz Nomnieka norādīto e-pasta adresi</w:t>
      </w:r>
      <w:r w:rsidR="00D276E8" w:rsidRPr="00A91280">
        <w:rPr>
          <w:sz w:val="26"/>
          <w:szCs w:val="26"/>
        </w:rPr>
        <w:t xml:space="preserve">: </w:t>
      </w:r>
      <w:r w:rsidR="008342D9" w:rsidRPr="00A91280">
        <w:rPr>
          <w:sz w:val="26"/>
          <w:szCs w:val="26"/>
        </w:rPr>
        <w:t>_____________________</w:t>
      </w:r>
      <w:r w:rsidR="001A6195" w:rsidRPr="00A91280">
        <w:rPr>
          <w:sz w:val="26"/>
          <w:szCs w:val="26"/>
        </w:rPr>
        <w:t>________</w:t>
      </w:r>
    </w:p>
    <w:p w14:paraId="6411BE85" w14:textId="77777777" w:rsidR="00C7155A" w:rsidRPr="00A91280" w:rsidRDefault="00CB2A9B" w:rsidP="00C7155A">
      <w:pPr>
        <w:ind w:firstLine="567"/>
        <w:jc w:val="both"/>
        <w:rPr>
          <w:sz w:val="26"/>
          <w:szCs w:val="26"/>
        </w:rPr>
      </w:pPr>
      <w:r w:rsidRPr="00A91280">
        <w:rPr>
          <w:sz w:val="26"/>
          <w:szCs w:val="26"/>
        </w:rPr>
        <w:t>Ja Nomniekam ir aktivizēta oficiālā elektroniskā adrese, Iznomātāja rēķini Nomniekam tiek sūtīti uz Nomnieka oficiālo elektronisko adresi.</w:t>
      </w:r>
    </w:p>
    <w:p w14:paraId="17C6E4F0" w14:textId="77777777" w:rsidR="001620F0" w:rsidRPr="00A91280" w:rsidRDefault="00CB2A9B" w:rsidP="00851E37">
      <w:pPr>
        <w:tabs>
          <w:tab w:val="left" w:pos="540"/>
        </w:tabs>
        <w:ind w:firstLine="567"/>
        <w:jc w:val="both"/>
        <w:rPr>
          <w:sz w:val="26"/>
          <w:szCs w:val="26"/>
        </w:rPr>
      </w:pPr>
      <w:r w:rsidRPr="00A91280">
        <w:rPr>
          <w:sz w:val="26"/>
          <w:szCs w:val="26"/>
        </w:rPr>
        <w:t>Maksājum</w:t>
      </w:r>
      <w:r w:rsidR="009A4D74" w:rsidRPr="00A91280">
        <w:rPr>
          <w:sz w:val="26"/>
          <w:szCs w:val="26"/>
        </w:rPr>
        <w:t>i</w:t>
      </w:r>
      <w:r w:rsidRPr="00A91280">
        <w:rPr>
          <w:sz w:val="26"/>
          <w:szCs w:val="26"/>
        </w:rPr>
        <w:t xml:space="preserve"> tiek uzskatīt</w:t>
      </w:r>
      <w:r w:rsidR="009A4D74" w:rsidRPr="00A91280">
        <w:rPr>
          <w:sz w:val="26"/>
          <w:szCs w:val="26"/>
        </w:rPr>
        <w:t>i</w:t>
      </w:r>
      <w:r w:rsidRPr="00A91280">
        <w:rPr>
          <w:sz w:val="26"/>
          <w:szCs w:val="26"/>
        </w:rPr>
        <w:t xml:space="preserve"> par veikt</w:t>
      </w:r>
      <w:r w:rsidR="009A4D74" w:rsidRPr="00A91280">
        <w:rPr>
          <w:sz w:val="26"/>
          <w:szCs w:val="26"/>
        </w:rPr>
        <w:t>iem</w:t>
      </w:r>
      <w:r w:rsidRPr="00A91280">
        <w:rPr>
          <w:sz w:val="26"/>
          <w:szCs w:val="26"/>
        </w:rPr>
        <w:t xml:space="preserve"> dienā, kad t</w:t>
      </w:r>
      <w:r w:rsidR="009A4D74" w:rsidRPr="00A91280">
        <w:rPr>
          <w:sz w:val="26"/>
          <w:szCs w:val="26"/>
        </w:rPr>
        <w:t>ie</w:t>
      </w:r>
      <w:r w:rsidRPr="00A91280">
        <w:rPr>
          <w:sz w:val="26"/>
          <w:szCs w:val="26"/>
        </w:rPr>
        <w:t xml:space="preserve"> ir saņemt</w:t>
      </w:r>
      <w:r w:rsidR="009A4D74" w:rsidRPr="00A91280">
        <w:rPr>
          <w:sz w:val="26"/>
          <w:szCs w:val="26"/>
        </w:rPr>
        <w:t>i</w:t>
      </w:r>
      <w:r w:rsidRPr="00A91280">
        <w:rPr>
          <w:sz w:val="26"/>
          <w:szCs w:val="26"/>
        </w:rPr>
        <w:t xml:space="preserve"> Iznomātāja</w:t>
      </w:r>
      <w:r w:rsidRPr="00A91280">
        <w:rPr>
          <w:i/>
          <w:sz w:val="26"/>
          <w:szCs w:val="26"/>
        </w:rPr>
        <w:t xml:space="preserve"> </w:t>
      </w:r>
      <w:r w:rsidRPr="00A91280">
        <w:rPr>
          <w:sz w:val="26"/>
          <w:szCs w:val="26"/>
        </w:rPr>
        <w:t xml:space="preserve">norēķinu kontā. </w:t>
      </w:r>
    </w:p>
    <w:p w14:paraId="44497EE3" w14:textId="77777777" w:rsidR="00851E37" w:rsidRPr="00A91280" w:rsidRDefault="00CB2A9B" w:rsidP="00851E37">
      <w:pPr>
        <w:ind w:firstLine="567"/>
        <w:jc w:val="both"/>
        <w:rPr>
          <w:sz w:val="26"/>
          <w:szCs w:val="26"/>
        </w:rPr>
      </w:pPr>
      <w:r w:rsidRPr="00A91280">
        <w:rPr>
          <w:sz w:val="26"/>
          <w:szCs w:val="26"/>
        </w:rPr>
        <w:t>Rēķina nesaņemšana neatbrīvo Nomnieku no pienākuma veikt zemes nomas maksājumu</w:t>
      </w:r>
      <w:r w:rsidR="009A4D74" w:rsidRPr="00A91280">
        <w:rPr>
          <w:sz w:val="26"/>
          <w:szCs w:val="26"/>
        </w:rPr>
        <w:t>s</w:t>
      </w:r>
      <w:r w:rsidR="00DE4645" w:rsidRPr="00A91280">
        <w:rPr>
          <w:sz w:val="26"/>
          <w:szCs w:val="26"/>
        </w:rPr>
        <w:t xml:space="preserve"> līgumā norādītajā termiņā</w:t>
      </w:r>
      <w:r w:rsidRPr="00A91280">
        <w:rPr>
          <w:sz w:val="26"/>
          <w:szCs w:val="26"/>
        </w:rPr>
        <w:t>.</w:t>
      </w:r>
    </w:p>
    <w:p w14:paraId="5295B10A" w14:textId="77777777" w:rsidR="00851E37" w:rsidRPr="00A91280" w:rsidRDefault="00CB2A9B" w:rsidP="00851E37">
      <w:pPr>
        <w:pStyle w:val="Sarakstarindkopa"/>
        <w:numPr>
          <w:ilvl w:val="1"/>
          <w:numId w:val="3"/>
        </w:numPr>
        <w:tabs>
          <w:tab w:val="left" w:pos="851"/>
          <w:tab w:val="left" w:pos="993"/>
        </w:tabs>
        <w:ind w:left="0" w:firstLine="567"/>
        <w:jc w:val="both"/>
        <w:rPr>
          <w:sz w:val="26"/>
          <w:szCs w:val="26"/>
        </w:rPr>
      </w:pPr>
      <w:r w:rsidRPr="00A91280">
        <w:rPr>
          <w:sz w:val="26"/>
          <w:szCs w:val="26"/>
        </w:rPr>
        <w:t xml:space="preserve">Iznomātāja kontā Nomnieka ieskaitītos </w:t>
      </w:r>
      <w:r w:rsidRPr="00A91280">
        <w:rPr>
          <w:b/>
          <w:sz w:val="26"/>
          <w:szCs w:val="26"/>
        </w:rPr>
        <w:t xml:space="preserve">EUR </w:t>
      </w:r>
      <w:r w:rsidR="008342D9" w:rsidRPr="00A91280">
        <w:rPr>
          <w:b/>
          <w:sz w:val="26"/>
          <w:szCs w:val="26"/>
        </w:rPr>
        <w:t>_____ ,</w:t>
      </w:r>
      <w:r w:rsidRPr="00A91280">
        <w:rPr>
          <w:b/>
          <w:sz w:val="26"/>
          <w:szCs w:val="26"/>
        </w:rPr>
        <w:t xml:space="preserve">00 </w:t>
      </w:r>
      <w:r w:rsidRPr="00A91280">
        <w:rPr>
          <w:sz w:val="26"/>
          <w:szCs w:val="26"/>
        </w:rPr>
        <w:t>(</w:t>
      </w:r>
      <w:r w:rsidR="008342D9" w:rsidRPr="00A91280">
        <w:rPr>
          <w:sz w:val="26"/>
          <w:szCs w:val="26"/>
        </w:rPr>
        <w:t>___________</w:t>
      </w:r>
      <w:r w:rsidRPr="00A91280">
        <w:rPr>
          <w:sz w:val="26"/>
          <w:szCs w:val="26"/>
        </w:rPr>
        <w:t xml:space="preserve"> e</w:t>
      </w:r>
      <w:r w:rsidRPr="00A91280">
        <w:rPr>
          <w:i/>
          <w:sz w:val="26"/>
          <w:szCs w:val="26"/>
        </w:rPr>
        <w:t xml:space="preserve">uro, </w:t>
      </w:r>
      <w:r w:rsidRPr="00A91280">
        <w:rPr>
          <w:sz w:val="26"/>
          <w:szCs w:val="26"/>
        </w:rPr>
        <w:t xml:space="preserve">00 centi) kā Nodrošinājuma depozītu – 6 (sešu) mēnešu nomas maksas apmērā (bez PVN) Iznomātājs ķīlas veidā patur visu līguma darbības periodu līgumā noteikto Nomnieka saistību pilnīgas izpildes nodrošinājumam. Iznomātājs, līgumam beidzoties, </w:t>
      </w:r>
      <w:r w:rsidRPr="00A91280">
        <w:rPr>
          <w:sz w:val="26"/>
          <w:szCs w:val="26"/>
          <w:lang w:bidi="yi-Hebr"/>
        </w:rPr>
        <w:t>tai skaitā, jebkurā no līgumā paredzētās vienpusējās atkāpšanās gadījumiem</w:t>
      </w:r>
      <w:r w:rsidRPr="00A91280">
        <w:rPr>
          <w:sz w:val="26"/>
          <w:szCs w:val="26"/>
        </w:rPr>
        <w:t xml:space="preserve">, Nodrošinājuma depozītu novirza Nomnieka neizpildīto saistību dzēšanai, tai skaitā, zemes nomas maksas parādu vai nokavējumu procentu, vai līgumsoda segšanai. Pēc līguma izbeigšanas un </w:t>
      </w:r>
      <w:r w:rsidRPr="00A91280">
        <w:rPr>
          <w:sz w:val="26"/>
          <w:szCs w:val="26"/>
        </w:rPr>
        <w:lastRenderedPageBreak/>
        <w:t>Nomnieka n</w:t>
      </w:r>
      <w:r w:rsidRPr="00A91280">
        <w:rPr>
          <w:sz w:val="26"/>
          <w:szCs w:val="26"/>
        </w:rPr>
        <w:t>eizpildīto saistību ieturējuma, atlikušo Nodrošinājuma depozīta summu, ja tāda ir, Iznomātājs atmaksā Nomniekam 30 (trīsdesmit) darba dienu laikā.</w:t>
      </w:r>
    </w:p>
    <w:p w14:paraId="53B5C006" w14:textId="77777777" w:rsidR="00B54378" w:rsidRPr="00A91280" w:rsidRDefault="00CB2A9B" w:rsidP="00DF14A6">
      <w:pPr>
        <w:pStyle w:val="Sarakstarindkopa"/>
        <w:numPr>
          <w:ilvl w:val="1"/>
          <w:numId w:val="3"/>
        </w:numPr>
        <w:tabs>
          <w:tab w:val="left" w:pos="851"/>
          <w:tab w:val="left" w:pos="1134"/>
        </w:tabs>
        <w:ind w:left="0" w:firstLine="567"/>
        <w:jc w:val="both"/>
        <w:rPr>
          <w:sz w:val="26"/>
          <w:szCs w:val="26"/>
        </w:rPr>
      </w:pPr>
      <w:r w:rsidRPr="00A91280">
        <w:rPr>
          <w:sz w:val="26"/>
          <w:szCs w:val="26"/>
        </w:rPr>
        <w:t xml:space="preserve">Nomnieks ir samaksājis Iznomātāja </w:t>
      </w:r>
      <w:r w:rsidRPr="00075D03">
        <w:rPr>
          <w:sz w:val="26"/>
          <w:szCs w:val="26"/>
        </w:rPr>
        <w:t xml:space="preserve">izdevumus </w:t>
      </w:r>
      <w:r w:rsidRPr="00075D03">
        <w:rPr>
          <w:b/>
          <w:bCs/>
          <w:sz w:val="26"/>
          <w:szCs w:val="26"/>
        </w:rPr>
        <w:t xml:space="preserve">EUR </w:t>
      </w:r>
      <w:r w:rsidR="00F6474A" w:rsidRPr="00075D03">
        <w:rPr>
          <w:b/>
          <w:bCs/>
          <w:sz w:val="26"/>
          <w:szCs w:val="26"/>
        </w:rPr>
        <w:t>326</w:t>
      </w:r>
      <w:r w:rsidR="00850507" w:rsidRPr="00075D03">
        <w:rPr>
          <w:b/>
          <w:bCs/>
          <w:sz w:val="26"/>
          <w:szCs w:val="26"/>
        </w:rPr>
        <w:t>,</w:t>
      </w:r>
      <w:r w:rsidR="00F6474A" w:rsidRPr="00075D03">
        <w:rPr>
          <w:b/>
          <w:bCs/>
          <w:sz w:val="26"/>
          <w:szCs w:val="26"/>
        </w:rPr>
        <w:t>7</w:t>
      </w:r>
      <w:r w:rsidR="00850507" w:rsidRPr="00075D03">
        <w:rPr>
          <w:b/>
          <w:bCs/>
          <w:sz w:val="26"/>
          <w:szCs w:val="26"/>
        </w:rPr>
        <w:t>0</w:t>
      </w:r>
      <w:r w:rsidR="009F3610" w:rsidRPr="00075D03">
        <w:rPr>
          <w:sz w:val="26"/>
          <w:szCs w:val="26"/>
        </w:rPr>
        <w:t xml:space="preserve"> (</w:t>
      </w:r>
      <w:r w:rsidR="00850507" w:rsidRPr="00075D03">
        <w:rPr>
          <w:sz w:val="26"/>
          <w:szCs w:val="26"/>
        </w:rPr>
        <w:t xml:space="preserve">trīs </w:t>
      </w:r>
      <w:r w:rsidR="009F3610" w:rsidRPr="00075D03">
        <w:rPr>
          <w:sz w:val="26"/>
          <w:szCs w:val="26"/>
        </w:rPr>
        <w:t xml:space="preserve">simti </w:t>
      </w:r>
      <w:r w:rsidR="00F6474A" w:rsidRPr="00075D03">
        <w:rPr>
          <w:sz w:val="26"/>
          <w:szCs w:val="26"/>
        </w:rPr>
        <w:t xml:space="preserve">divdesmit seši </w:t>
      </w:r>
      <w:r w:rsidR="009F3610" w:rsidRPr="00075D03">
        <w:rPr>
          <w:i/>
          <w:iCs/>
          <w:sz w:val="26"/>
          <w:szCs w:val="26"/>
        </w:rPr>
        <w:t>e</w:t>
      </w:r>
      <w:r w:rsidR="009666F8" w:rsidRPr="00075D03">
        <w:rPr>
          <w:i/>
          <w:iCs/>
          <w:sz w:val="26"/>
          <w:szCs w:val="26"/>
        </w:rPr>
        <w:t>u</w:t>
      </w:r>
      <w:r w:rsidR="009F3610" w:rsidRPr="00075D03">
        <w:rPr>
          <w:i/>
          <w:iCs/>
          <w:sz w:val="26"/>
          <w:szCs w:val="26"/>
        </w:rPr>
        <w:t>ro</w:t>
      </w:r>
      <w:r w:rsidR="009F3610" w:rsidRPr="00075D03">
        <w:rPr>
          <w:sz w:val="26"/>
          <w:szCs w:val="26"/>
        </w:rPr>
        <w:t xml:space="preserve">, </w:t>
      </w:r>
      <w:r w:rsidR="00F6474A" w:rsidRPr="00075D03">
        <w:rPr>
          <w:sz w:val="26"/>
          <w:szCs w:val="26"/>
        </w:rPr>
        <w:t>7</w:t>
      </w:r>
      <w:r w:rsidR="00850507" w:rsidRPr="00075D03">
        <w:rPr>
          <w:sz w:val="26"/>
          <w:szCs w:val="26"/>
        </w:rPr>
        <w:t>0</w:t>
      </w:r>
      <w:r w:rsidR="009F3610" w:rsidRPr="00075D03">
        <w:rPr>
          <w:sz w:val="26"/>
          <w:szCs w:val="26"/>
        </w:rPr>
        <w:t xml:space="preserve"> centi)</w:t>
      </w:r>
      <w:r w:rsidR="009F3610" w:rsidRPr="00A91280">
        <w:rPr>
          <w:sz w:val="26"/>
          <w:szCs w:val="26"/>
        </w:rPr>
        <w:t xml:space="preserve"> </w:t>
      </w:r>
      <w:r w:rsidRPr="00A91280">
        <w:rPr>
          <w:sz w:val="26"/>
          <w:szCs w:val="26"/>
        </w:rPr>
        <w:t xml:space="preserve">(t.sk. PVN) par sertificēta nekustamā īpašuma vērtētāja noteikto Zemesgabala tirgus nomas maksas vērtējumu. </w:t>
      </w:r>
    </w:p>
    <w:p w14:paraId="7E947586" w14:textId="77777777" w:rsidR="009F3610" w:rsidRPr="00A91280" w:rsidRDefault="00CB2A9B" w:rsidP="009F3610">
      <w:pPr>
        <w:pStyle w:val="Sarakstarindkopa"/>
        <w:numPr>
          <w:ilvl w:val="1"/>
          <w:numId w:val="3"/>
        </w:numPr>
        <w:tabs>
          <w:tab w:val="left" w:pos="851"/>
          <w:tab w:val="left" w:pos="1134"/>
        </w:tabs>
        <w:ind w:left="0" w:firstLine="567"/>
        <w:jc w:val="both"/>
        <w:rPr>
          <w:b/>
          <w:bCs/>
          <w:sz w:val="26"/>
          <w:szCs w:val="26"/>
        </w:rPr>
      </w:pPr>
      <w:r w:rsidRPr="00A91280">
        <w:rPr>
          <w:sz w:val="26"/>
          <w:szCs w:val="26"/>
        </w:rPr>
        <w:t>Nomas maksu Nomnieks</w:t>
      </w:r>
      <w:r w:rsidRPr="00A91280">
        <w:rPr>
          <w:i/>
          <w:iCs/>
          <w:sz w:val="26"/>
          <w:szCs w:val="26"/>
        </w:rPr>
        <w:t xml:space="preserve"> </w:t>
      </w:r>
      <w:r w:rsidRPr="00A91280">
        <w:rPr>
          <w:sz w:val="26"/>
          <w:szCs w:val="26"/>
        </w:rPr>
        <w:t>maksā pilnā apmērā visu līguma darbības laiku neatkarīgi no jebkādiem apstākļiem.</w:t>
      </w:r>
    </w:p>
    <w:p w14:paraId="206DA399" w14:textId="77777777" w:rsidR="00DF14A6" w:rsidRPr="00A91280" w:rsidRDefault="00CB2A9B" w:rsidP="00DF14A6">
      <w:pPr>
        <w:pStyle w:val="Sarakstarindkopa"/>
        <w:numPr>
          <w:ilvl w:val="1"/>
          <w:numId w:val="3"/>
        </w:numPr>
        <w:tabs>
          <w:tab w:val="left" w:pos="851"/>
          <w:tab w:val="left" w:pos="1134"/>
        </w:tabs>
        <w:ind w:left="0" w:firstLine="567"/>
        <w:jc w:val="both"/>
        <w:rPr>
          <w:b/>
          <w:bCs/>
          <w:sz w:val="26"/>
          <w:szCs w:val="26"/>
        </w:rPr>
      </w:pPr>
      <w:r w:rsidRPr="00A91280">
        <w:rPr>
          <w:sz w:val="26"/>
          <w:szCs w:val="26"/>
        </w:rPr>
        <w:t xml:space="preserve">Pirmo zemes nomas maksas maksājumu proporcionāli kalendāro dienu skaitam no līguma spēkā stāšanās dienas līdz nākošajam kalendārajam ceturksnim, Nomnieks </w:t>
      </w:r>
      <w:r w:rsidR="0016618F">
        <w:rPr>
          <w:sz w:val="26"/>
          <w:szCs w:val="26"/>
        </w:rPr>
        <w:t>sa</w:t>
      </w:r>
      <w:r w:rsidRPr="00A91280">
        <w:rPr>
          <w:sz w:val="26"/>
          <w:szCs w:val="26"/>
        </w:rPr>
        <w:t xml:space="preserve">maksā </w:t>
      </w:r>
      <w:r w:rsidR="00C7155A" w:rsidRPr="00A91280">
        <w:rPr>
          <w:sz w:val="26"/>
          <w:szCs w:val="26"/>
        </w:rPr>
        <w:t>30 (trīsdesmit) kalendāro dienu laikā no līguma spēkā stāšanās dienas.</w:t>
      </w:r>
      <w:r w:rsidRPr="00A91280">
        <w:rPr>
          <w:sz w:val="26"/>
          <w:szCs w:val="26"/>
        </w:rPr>
        <w:t xml:space="preserve"> Turpmāk zemes nomas maksa jāmaksā četras reizes gadā, maksājot uz priekšu par ceturksni, samaksu izdarot attiecīgi </w:t>
      </w:r>
      <w:r w:rsidRPr="00A91280">
        <w:rPr>
          <w:b/>
          <w:bCs/>
          <w:sz w:val="26"/>
          <w:szCs w:val="26"/>
        </w:rPr>
        <w:t>līdz 31.</w:t>
      </w:r>
      <w:r w:rsidR="00833A5E" w:rsidRPr="00A91280">
        <w:rPr>
          <w:b/>
          <w:bCs/>
          <w:sz w:val="26"/>
          <w:szCs w:val="26"/>
        </w:rPr>
        <w:t xml:space="preserve"> </w:t>
      </w:r>
      <w:r w:rsidRPr="00A91280">
        <w:rPr>
          <w:b/>
          <w:bCs/>
          <w:sz w:val="26"/>
          <w:szCs w:val="26"/>
        </w:rPr>
        <w:t>janvārim, 30.</w:t>
      </w:r>
      <w:r w:rsidR="00833A5E" w:rsidRPr="00A91280">
        <w:rPr>
          <w:b/>
          <w:bCs/>
          <w:sz w:val="26"/>
          <w:szCs w:val="26"/>
        </w:rPr>
        <w:t xml:space="preserve"> </w:t>
      </w:r>
      <w:r w:rsidRPr="00A91280">
        <w:rPr>
          <w:b/>
          <w:bCs/>
          <w:sz w:val="26"/>
          <w:szCs w:val="26"/>
        </w:rPr>
        <w:t>aprīlim, 31.</w:t>
      </w:r>
      <w:r w:rsidR="00833A5E" w:rsidRPr="00A91280">
        <w:rPr>
          <w:b/>
          <w:bCs/>
          <w:sz w:val="26"/>
          <w:szCs w:val="26"/>
        </w:rPr>
        <w:t xml:space="preserve"> </w:t>
      </w:r>
      <w:r w:rsidRPr="00A91280">
        <w:rPr>
          <w:b/>
          <w:bCs/>
          <w:sz w:val="26"/>
          <w:szCs w:val="26"/>
        </w:rPr>
        <w:t>jūlijam un 31.</w:t>
      </w:r>
      <w:r w:rsidR="00833A5E" w:rsidRPr="00A91280">
        <w:rPr>
          <w:b/>
          <w:bCs/>
          <w:sz w:val="26"/>
          <w:szCs w:val="26"/>
        </w:rPr>
        <w:t xml:space="preserve"> </w:t>
      </w:r>
      <w:r w:rsidRPr="00A91280">
        <w:rPr>
          <w:b/>
          <w:bCs/>
          <w:sz w:val="26"/>
          <w:szCs w:val="26"/>
        </w:rPr>
        <w:t>oktobrim.</w:t>
      </w:r>
    </w:p>
    <w:p w14:paraId="2929D942" w14:textId="77777777" w:rsidR="00B67725" w:rsidRPr="00A91280" w:rsidRDefault="00CB2A9B" w:rsidP="00DF14A6">
      <w:pPr>
        <w:pStyle w:val="Sarakstarindkopa"/>
        <w:numPr>
          <w:ilvl w:val="1"/>
          <w:numId w:val="3"/>
        </w:numPr>
        <w:tabs>
          <w:tab w:val="left" w:pos="851"/>
          <w:tab w:val="left" w:pos="1134"/>
        </w:tabs>
        <w:ind w:left="0" w:firstLine="567"/>
        <w:jc w:val="both"/>
        <w:rPr>
          <w:sz w:val="26"/>
          <w:szCs w:val="26"/>
        </w:rPr>
      </w:pPr>
      <w:r w:rsidRPr="00A91280">
        <w:rPr>
          <w:sz w:val="26"/>
          <w:szCs w:val="26"/>
        </w:rPr>
        <w:t xml:space="preserve">Par nokavētiem maksājumiem Nomnieks maksā nokavējuma procentus </w:t>
      </w:r>
      <w:r w:rsidRPr="00A91280">
        <w:rPr>
          <w:b/>
          <w:sz w:val="26"/>
          <w:szCs w:val="26"/>
        </w:rPr>
        <w:t>0,1%</w:t>
      </w:r>
      <w:r w:rsidRPr="00A91280">
        <w:rPr>
          <w:sz w:val="26"/>
          <w:szCs w:val="26"/>
        </w:rPr>
        <w:t xml:space="preserve"> apmērā no savlaicīgi nesamaksātās naudas summas par katru nokavēto dienu.</w:t>
      </w:r>
    </w:p>
    <w:p w14:paraId="4580870D" w14:textId="77777777" w:rsidR="00B67725" w:rsidRPr="00A91280" w:rsidRDefault="00CB2A9B" w:rsidP="00B67725">
      <w:pPr>
        <w:pStyle w:val="Sarakstarindkopa"/>
        <w:numPr>
          <w:ilvl w:val="1"/>
          <w:numId w:val="3"/>
        </w:numPr>
        <w:tabs>
          <w:tab w:val="left" w:pos="851"/>
          <w:tab w:val="left" w:pos="1134"/>
          <w:tab w:val="left" w:pos="1276"/>
        </w:tabs>
        <w:ind w:left="0" w:firstLine="567"/>
        <w:jc w:val="both"/>
        <w:rPr>
          <w:sz w:val="26"/>
          <w:szCs w:val="26"/>
        </w:rPr>
      </w:pPr>
      <w:r w:rsidRPr="00A91280">
        <w:rPr>
          <w:sz w:val="26"/>
          <w:szCs w:val="26"/>
        </w:rPr>
        <w:t>Iznomātājs</w:t>
      </w:r>
      <w:r w:rsidRPr="00A91280">
        <w:rPr>
          <w:i/>
          <w:sz w:val="26"/>
          <w:szCs w:val="26"/>
        </w:rPr>
        <w:t xml:space="preserve"> </w:t>
      </w:r>
      <w:r w:rsidRPr="00A91280">
        <w:rPr>
          <w:sz w:val="26"/>
          <w:szCs w:val="26"/>
        </w:rPr>
        <w:t xml:space="preserve">var vienpusēji mainīt </w:t>
      </w:r>
      <w:r w:rsidR="0058023E" w:rsidRPr="00A91280">
        <w:rPr>
          <w:sz w:val="26"/>
          <w:szCs w:val="26"/>
        </w:rPr>
        <w:t>z</w:t>
      </w:r>
      <w:r w:rsidRPr="00A91280">
        <w:rPr>
          <w:sz w:val="26"/>
          <w:szCs w:val="26"/>
        </w:rPr>
        <w:t xml:space="preserve">emes nomas maksu bez grozījumu izdarīšanas līgumā, ja normatīvie akti paredz citu neapbūvēta </w:t>
      </w:r>
      <w:r w:rsidR="009C255A" w:rsidRPr="00A91280">
        <w:rPr>
          <w:sz w:val="26"/>
          <w:szCs w:val="26"/>
        </w:rPr>
        <w:t>z</w:t>
      </w:r>
      <w:r w:rsidRPr="00A91280">
        <w:rPr>
          <w:sz w:val="26"/>
          <w:szCs w:val="26"/>
        </w:rPr>
        <w:t>emesgabala nomas maksas aprēķināšanas kārtību un tā ir augstāka par līgumā noteikto. Šādas Iznomātāja</w:t>
      </w:r>
      <w:r w:rsidRPr="00A91280">
        <w:rPr>
          <w:b/>
          <w:i/>
          <w:sz w:val="26"/>
          <w:szCs w:val="26"/>
        </w:rPr>
        <w:t xml:space="preserve"> </w:t>
      </w:r>
      <w:r w:rsidRPr="00A91280">
        <w:rPr>
          <w:sz w:val="26"/>
          <w:szCs w:val="26"/>
        </w:rPr>
        <w:t>noteiktas izmaiņas ir saistošas Nomniekam ar dienu, kāda noteikta normatīvajos aktos vai kad stājušies spēkā grozījumi normatīvajos aktos.</w:t>
      </w:r>
    </w:p>
    <w:p w14:paraId="6EC9E1E6" w14:textId="77777777" w:rsidR="00B67725" w:rsidRPr="00A91280" w:rsidRDefault="00CB2A9B" w:rsidP="00B67725">
      <w:pPr>
        <w:pStyle w:val="Sarakstarindkopa"/>
        <w:numPr>
          <w:ilvl w:val="1"/>
          <w:numId w:val="3"/>
        </w:numPr>
        <w:tabs>
          <w:tab w:val="left" w:pos="851"/>
          <w:tab w:val="left" w:pos="1134"/>
          <w:tab w:val="left" w:pos="1276"/>
        </w:tabs>
        <w:ind w:left="0" w:firstLine="567"/>
        <w:jc w:val="both"/>
        <w:rPr>
          <w:sz w:val="26"/>
          <w:szCs w:val="26"/>
        </w:rPr>
      </w:pPr>
      <w:r w:rsidRPr="00A91280">
        <w:rPr>
          <w:sz w:val="26"/>
          <w:szCs w:val="26"/>
        </w:rPr>
        <w:t>Iznomātājs zemes nomas maksu palielina, piemērojot koeficientu 1,5, ja Nomnieks uz Zemesgabala ir veicis nelikumīgu būvniecību, uz laiku līdz nelikumīgās būvniecības seku novēršanai.</w:t>
      </w:r>
    </w:p>
    <w:p w14:paraId="51EC2F23" w14:textId="77777777" w:rsidR="001620F0" w:rsidRPr="00A91280" w:rsidRDefault="00CB2A9B" w:rsidP="00B67725">
      <w:pPr>
        <w:pStyle w:val="Sarakstarindkopa"/>
        <w:numPr>
          <w:ilvl w:val="1"/>
          <w:numId w:val="3"/>
        </w:numPr>
        <w:tabs>
          <w:tab w:val="left" w:pos="851"/>
          <w:tab w:val="left" w:pos="1134"/>
          <w:tab w:val="left" w:pos="1276"/>
        </w:tabs>
        <w:ind w:left="0" w:firstLine="567"/>
        <w:jc w:val="both"/>
        <w:rPr>
          <w:sz w:val="26"/>
          <w:szCs w:val="26"/>
        </w:rPr>
      </w:pPr>
      <w:r w:rsidRPr="00A91280">
        <w:rPr>
          <w:sz w:val="26"/>
          <w:szCs w:val="26"/>
        </w:rPr>
        <w:t xml:space="preserve">Līguma darbības laikā nekustamā īpašuma nodokli un visus citus nodokļus un nodevas, kas paredzēti vai tiks noteikti Latvijas Republikas normatīvajos aktos, kas attiecas uz Zemesgabalu un </w:t>
      </w:r>
      <w:r w:rsidR="009B7B74" w:rsidRPr="00A91280">
        <w:rPr>
          <w:sz w:val="26"/>
          <w:szCs w:val="26"/>
        </w:rPr>
        <w:t>Būvi</w:t>
      </w:r>
      <w:r w:rsidRPr="00A91280">
        <w:rPr>
          <w:sz w:val="26"/>
          <w:szCs w:val="26"/>
        </w:rPr>
        <w:t>, Nomnieks maksā patstāvīgi.</w:t>
      </w:r>
    </w:p>
    <w:p w14:paraId="6CD931D8" w14:textId="77777777" w:rsidR="008F1C15" w:rsidRPr="00A91280" w:rsidRDefault="008F1C15" w:rsidP="001A6195">
      <w:pPr>
        <w:overflowPunct w:val="0"/>
        <w:autoSpaceDE w:val="0"/>
        <w:autoSpaceDN w:val="0"/>
        <w:adjustRightInd w:val="0"/>
        <w:jc w:val="both"/>
        <w:rPr>
          <w:sz w:val="26"/>
          <w:szCs w:val="26"/>
        </w:rPr>
      </w:pPr>
    </w:p>
    <w:p w14:paraId="635A2D65" w14:textId="77777777" w:rsidR="001620F0" w:rsidRPr="00A91280" w:rsidRDefault="00CB2A9B" w:rsidP="00B67725">
      <w:pPr>
        <w:pStyle w:val="Sarakstarindkopa"/>
        <w:numPr>
          <w:ilvl w:val="0"/>
          <w:numId w:val="3"/>
        </w:numPr>
        <w:overflowPunct w:val="0"/>
        <w:autoSpaceDE w:val="0"/>
        <w:autoSpaceDN w:val="0"/>
        <w:adjustRightInd w:val="0"/>
        <w:jc w:val="center"/>
        <w:rPr>
          <w:b/>
          <w:i/>
          <w:sz w:val="26"/>
          <w:szCs w:val="26"/>
        </w:rPr>
      </w:pPr>
      <w:r w:rsidRPr="00A91280">
        <w:rPr>
          <w:b/>
          <w:i/>
          <w:sz w:val="26"/>
          <w:szCs w:val="26"/>
        </w:rPr>
        <w:t>Citas Pušu tiesības un pienākumi</w:t>
      </w:r>
    </w:p>
    <w:p w14:paraId="158C5456" w14:textId="77777777" w:rsidR="001620F0" w:rsidRPr="00A91280" w:rsidRDefault="001620F0" w:rsidP="001620F0">
      <w:pPr>
        <w:overflowPunct w:val="0"/>
        <w:autoSpaceDE w:val="0"/>
        <w:autoSpaceDN w:val="0"/>
        <w:adjustRightInd w:val="0"/>
        <w:jc w:val="center"/>
        <w:rPr>
          <w:sz w:val="26"/>
          <w:szCs w:val="26"/>
        </w:rPr>
      </w:pPr>
    </w:p>
    <w:p w14:paraId="438C1626" w14:textId="77777777" w:rsidR="00156736" w:rsidRPr="00A91280" w:rsidRDefault="00CB2A9B" w:rsidP="0056212E">
      <w:pPr>
        <w:pStyle w:val="Sarakstarindkopa"/>
        <w:numPr>
          <w:ilvl w:val="1"/>
          <w:numId w:val="3"/>
        </w:numPr>
        <w:tabs>
          <w:tab w:val="left" w:pos="851"/>
          <w:tab w:val="left" w:pos="993"/>
        </w:tabs>
        <w:overflowPunct w:val="0"/>
        <w:autoSpaceDE w:val="0"/>
        <w:autoSpaceDN w:val="0"/>
        <w:adjustRightInd w:val="0"/>
        <w:ind w:left="0" w:firstLine="567"/>
        <w:jc w:val="both"/>
        <w:rPr>
          <w:sz w:val="26"/>
          <w:szCs w:val="26"/>
        </w:rPr>
      </w:pPr>
      <w:r w:rsidRPr="00A91280">
        <w:rPr>
          <w:sz w:val="26"/>
          <w:szCs w:val="26"/>
        </w:rPr>
        <w:t xml:space="preserve">Nomnieks veic Zemesgabala, tam piegulošās teritorijas un </w:t>
      </w:r>
      <w:r w:rsidR="009B7B74" w:rsidRPr="00A91280">
        <w:rPr>
          <w:sz w:val="26"/>
          <w:szCs w:val="26"/>
        </w:rPr>
        <w:t>Būves</w:t>
      </w:r>
      <w:r w:rsidRPr="00A91280">
        <w:rPr>
          <w:sz w:val="26"/>
          <w:szCs w:val="26"/>
        </w:rPr>
        <w:t xml:space="preserve"> uzturēšanu atbilstoši spēkā esošajiem normatīvajiem aktiem, ievērojot Rīgas </w:t>
      </w:r>
      <w:r w:rsidR="00073FD1" w:rsidRPr="00A91280">
        <w:rPr>
          <w:sz w:val="26"/>
          <w:szCs w:val="26"/>
        </w:rPr>
        <w:t>valstspilsētas pašvaldības</w:t>
      </w:r>
      <w:r w:rsidRPr="00A91280">
        <w:rPr>
          <w:sz w:val="26"/>
          <w:szCs w:val="26"/>
        </w:rPr>
        <w:t xml:space="preserve"> saistošo noteikumu par Rīgas </w:t>
      </w:r>
      <w:r w:rsidR="006078E0" w:rsidRPr="00A91280">
        <w:rPr>
          <w:sz w:val="26"/>
          <w:szCs w:val="26"/>
        </w:rPr>
        <w:t>valsts</w:t>
      </w:r>
      <w:r w:rsidRPr="00A91280">
        <w:rPr>
          <w:sz w:val="26"/>
          <w:szCs w:val="26"/>
        </w:rPr>
        <w:t>pilsētas teritorijas kopšanu un būvju uzturēšanu prasības, kā krietns un rūpīgs nomnieks rūpējas par Zemesgabalu.</w:t>
      </w:r>
    </w:p>
    <w:p w14:paraId="703A7E67" w14:textId="77777777" w:rsidR="008166AB" w:rsidRPr="00A91280" w:rsidRDefault="00CB2A9B" w:rsidP="00312FF3">
      <w:pPr>
        <w:pStyle w:val="Sarakstarindkopa"/>
        <w:numPr>
          <w:ilvl w:val="1"/>
          <w:numId w:val="3"/>
        </w:numPr>
        <w:tabs>
          <w:tab w:val="left" w:pos="993"/>
        </w:tabs>
        <w:overflowPunct w:val="0"/>
        <w:autoSpaceDE w:val="0"/>
        <w:autoSpaceDN w:val="0"/>
        <w:adjustRightInd w:val="0"/>
        <w:ind w:left="0" w:firstLine="567"/>
        <w:jc w:val="both"/>
        <w:rPr>
          <w:strike/>
          <w:sz w:val="26"/>
          <w:szCs w:val="26"/>
        </w:rPr>
      </w:pPr>
      <w:r w:rsidRPr="00A91280">
        <w:rPr>
          <w:sz w:val="26"/>
          <w:szCs w:val="26"/>
        </w:rPr>
        <w:t xml:space="preserve">Nomnieks ir atbildīgs par </w:t>
      </w:r>
      <w:r w:rsidR="009B7B74" w:rsidRPr="00A91280">
        <w:rPr>
          <w:sz w:val="26"/>
          <w:szCs w:val="26"/>
        </w:rPr>
        <w:t>Būves</w:t>
      </w:r>
      <w:r w:rsidRPr="00A91280">
        <w:rPr>
          <w:sz w:val="26"/>
          <w:szCs w:val="26"/>
        </w:rPr>
        <w:t xml:space="preserve"> būvniecības un ekspluatācijas atbilstību normatīvo aktu prasībām</w:t>
      </w:r>
      <w:r w:rsidR="00466800" w:rsidRPr="00A91280">
        <w:rPr>
          <w:sz w:val="26"/>
          <w:szCs w:val="26"/>
        </w:rPr>
        <w:t>,</w:t>
      </w:r>
      <w:r w:rsidR="001A3451" w:rsidRPr="00A91280">
        <w:rPr>
          <w:sz w:val="26"/>
          <w:szCs w:val="26"/>
        </w:rPr>
        <w:t xml:space="preserve"> 2 (divu) nedēļu laikā pēc </w:t>
      </w:r>
      <w:r w:rsidR="009B7B74" w:rsidRPr="00A91280">
        <w:rPr>
          <w:sz w:val="26"/>
          <w:szCs w:val="26"/>
        </w:rPr>
        <w:t>Būves</w:t>
      </w:r>
      <w:r w:rsidR="001A3451" w:rsidRPr="00A91280">
        <w:rPr>
          <w:sz w:val="26"/>
          <w:szCs w:val="26"/>
        </w:rPr>
        <w:t xml:space="preserve"> pieņemšanas ekspluatācijā </w:t>
      </w:r>
      <w:r w:rsidR="00184B4E">
        <w:rPr>
          <w:sz w:val="26"/>
          <w:szCs w:val="26"/>
        </w:rPr>
        <w:t xml:space="preserve">Nomnieks </w:t>
      </w:r>
      <w:r w:rsidR="001A3451" w:rsidRPr="00A91280">
        <w:rPr>
          <w:sz w:val="26"/>
          <w:szCs w:val="26"/>
        </w:rPr>
        <w:t>iesnie</w:t>
      </w:r>
      <w:r w:rsidR="00184B4E">
        <w:rPr>
          <w:sz w:val="26"/>
          <w:szCs w:val="26"/>
        </w:rPr>
        <w:t>dz</w:t>
      </w:r>
      <w:r w:rsidR="001A3451" w:rsidRPr="00A91280">
        <w:rPr>
          <w:sz w:val="26"/>
          <w:szCs w:val="26"/>
        </w:rPr>
        <w:t xml:space="preserve"> Rīgas </w:t>
      </w:r>
      <w:r w:rsidR="00073FD1" w:rsidRPr="00A91280">
        <w:rPr>
          <w:sz w:val="26"/>
          <w:szCs w:val="26"/>
        </w:rPr>
        <w:t>valstspilsētas pašvaldības</w:t>
      </w:r>
      <w:r w:rsidR="001A3451" w:rsidRPr="00A91280">
        <w:rPr>
          <w:sz w:val="26"/>
          <w:szCs w:val="26"/>
        </w:rPr>
        <w:t xml:space="preserve"> Īpašuma departamentā aktu par </w:t>
      </w:r>
      <w:r w:rsidR="00A26D04">
        <w:rPr>
          <w:sz w:val="26"/>
          <w:szCs w:val="26"/>
        </w:rPr>
        <w:t>Būves</w:t>
      </w:r>
      <w:r w:rsidR="001A3451" w:rsidRPr="00A91280">
        <w:rPr>
          <w:sz w:val="26"/>
          <w:szCs w:val="26"/>
        </w:rPr>
        <w:t xml:space="preserve"> pieņemšanu ekspluatācijā</w:t>
      </w:r>
      <w:r w:rsidR="00243CAC" w:rsidRPr="00A91280">
        <w:rPr>
          <w:sz w:val="26"/>
          <w:szCs w:val="26"/>
        </w:rPr>
        <w:t>.</w:t>
      </w:r>
    </w:p>
    <w:p w14:paraId="0F102404" w14:textId="77777777" w:rsidR="00E41B5E" w:rsidRPr="00A91280" w:rsidRDefault="00CB2A9B" w:rsidP="00E41B5E">
      <w:pPr>
        <w:pStyle w:val="Sarakstarindkopa"/>
        <w:numPr>
          <w:ilvl w:val="1"/>
          <w:numId w:val="3"/>
        </w:numPr>
        <w:tabs>
          <w:tab w:val="left" w:pos="993"/>
        </w:tabs>
        <w:overflowPunct w:val="0"/>
        <w:autoSpaceDE w:val="0"/>
        <w:autoSpaceDN w:val="0"/>
        <w:adjustRightInd w:val="0"/>
        <w:ind w:left="0" w:firstLine="567"/>
        <w:jc w:val="both"/>
        <w:rPr>
          <w:sz w:val="26"/>
          <w:szCs w:val="26"/>
        </w:rPr>
      </w:pPr>
      <w:r w:rsidRPr="00A91280">
        <w:rPr>
          <w:sz w:val="26"/>
          <w:szCs w:val="26"/>
        </w:rPr>
        <w:t xml:space="preserve">Ja tiek pagarināts līguma termiņš, Nomnieks nodrošina </w:t>
      </w:r>
      <w:r w:rsidR="009B7B74" w:rsidRPr="00A91280">
        <w:rPr>
          <w:sz w:val="26"/>
          <w:szCs w:val="26"/>
        </w:rPr>
        <w:t>Būves</w:t>
      </w:r>
      <w:r w:rsidRPr="00A91280">
        <w:rPr>
          <w:sz w:val="26"/>
          <w:szCs w:val="26"/>
        </w:rPr>
        <w:t xml:space="preserve"> ekspluatācijas termiņa pagarināšanu un 2 (divu) nedēļu laikā pēc </w:t>
      </w:r>
      <w:r w:rsidR="009B7B74" w:rsidRPr="00A91280">
        <w:rPr>
          <w:sz w:val="26"/>
          <w:szCs w:val="26"/>
        </w:rPr>
        <w:t>Būves</w:t>
      </w:r>
      <w:r w:rsidRPr="00A91280">
        <w:rPr>
          <w:sz w:val="26"/>
          <w:szCs w:val="26"/>
        </w:rPr>
        <w:t xml:space="preserve"> ekspluatācijas termiņa pagarināšanas, iesniedz Rīgas </w:t>
      </w:r>
      <w:r w:rsidR="00073FD1" w:rsidRPr="00A91280">
        <w:rPr>
          <w:sz w:val="26"/>
          <w:szCs w:val="26"/>
        </w:rPr>
        <w:t>valstspilsētas pašvaldības</w:t>
      </w:r>
      <w:r w:rsidRPr="00A91280">
        <w:rPr>
          <w:sz w:val="26"/>
          <w:szCs w:val="26"/>
        </w:rPr>
        <w:t xml:space="preserve"> Īpašuma departamentā dokumentus par tiesībām ekspluatēt </w:t>
      </w:r>
      <w:r w:rsidR="009B7B74" w:rsidRPr="00A91280">
        <w:rPr>
          <w:sz w:val="26"/>
          <w:szCs w:val="26"/>
        </w:rPr>
        <w:t>Būvi</w:t>
      </w:r>
      <w:r w:rsidRPr="00A91280">
        <w:rPr>
          <w:sz w:val="26"/>
          <w:szCs w:val="26"/>
        </w:rPr>
        <w:t>.</w:t>
      </w:r>
    </w:p>
    <w:p w14:paraId="794264D2" w14:textId="77777777" w:rsidR="00B67725" w:rsidRPr="00A91280" w:rsidRDefault="00CB2A9B" w:rsidP="00EC36CB">
      <w:pPr>
        <w:pStyle w:val="Sarakstarindkopa"/>
        <w:numPr>
          <w:ilvl w:val="1"/>
          <w:numId w:val="3"/>
        </w:numPr>
        <w:tabs>
          <w:tab w:val="left" w:pos="851"/>
          <w:tab w:val="left" w:pos="993"/>
        </w:tabs>
        <w:overflowPunct w:val="0"/>
        <w:autoSpaceDE w:val="0"/>
        <w:autoSpaceDN w:val="0"/>
        <w:adjustRightInd w:val="0"/>
        <w:ind w:left="0" w:firstLine="567"/>
        <w:jc w:val="both"/>
        <w:rPr>
          <w:sz w:val="26"/>
          <w:szCs w:val="26"/>
        </w:rPr>
      </w:pPr>
      <w:r w:rsidRPr="00A91280">
        <w:rPr>
          <w:sz w:val="26"/>
          <w:szCs w:val="26"/>
        </w:rPr>
        <w:t xml:space="preserve">Nomniekam ir pienākums nodrošināt </w:t>
      </w:r>
      <w:r w:rsidR="009B7B74" w:rsidRPr="00A91280">
        <w:rPr>
          <w:sz w:val="26"/>
          <w:szCs w:val="26"/>
        </w:rPr>
        <w:t>Būves</w:t>
      </w:r>
      <w:r w:rsidRPr="00A91280">
        <w:rPr>
          <w:sz w:val="26"/>
          <w:szCs w:val="26"/>
        </w:rPr>
        <w:t xml:space="preserve"> ekspluatācijas atbilstību normatīvo aktu prasībām un atlīdzināt zaudējumus, kurus ar savu darbību vai bezdarbību, ar nodomu vai aiz neuzmanības, būvējot, ekspluatējot vai uzturot </w:t>
      </w:r>
      <w:r w:rsidR="009B7B74" w:rsidRPr="00A91280">
        <w:rPr>
          <w:sz w:val="26"/>
          <w:szCs w:val="26"/>
        </w:rPr>
        <w:t>Būvi</w:t>
      </w:r>
      <w:r w:rsidRPr="00A91280">
        <w:rPr>
          <w:sz w:val="26"/>
          <w:szCs w:val="26"/>
        </w:rPr>
        <w:t xml:space="preserve"> neatbilstoši būvniecību regulējošo un citu normatīvo aktu prasībām, vai lietojot</w:t>
      </w:r>
      <w:r w:rsidR="00F13E7C" w:rsidRPr="00A91280">
        <w:rPr>
          <w:sz w:val="26"/>
          <w:szCs w:val="26"/>
        </w:rPr>
        <w:t xml:space="preserve"> un</w:t>
      </w:r>
      <w:r w:rsidR="00BF6AA3" w:rsidRPr="00A91280">
        <w:rPr>
          <w:sz w:val="26"/>
          <w:szCs w:val="26"/>
        </w:rPr>
        <w:t xml:space="preserve"> </w:t>
      </w:r>
      <w:r w:rsidRPr="00A91280">
        <w:rPr>
          <w:sz w:val="26"/>
          <w:szCs w:val="26"/>
        </w:rPr>
        <w:t>uzturot</w:t>
      </w:r>
      <w:r w:rsidR="00F13E7C" w:rsidRPr="00A91280">
        <w:rPr>
          <w:sz w:val="26"/>
          <w:szCs w:val="26"/>
        </w:rPr>
        <w:t xml:space="preserve"> </w:t>
      </w:r>
      <w:r w:rsidRPr="00A91280">
        <w:rPr>
          <w:sz w:val="26"/>
          <w:szCs w:val="26"/>
        </w:rPr>
        <w:t>Zemesgabalu</w:t>
      </w:r>
      <w:r w:rsidR="00F13E7C" w:rsidRPr="00A91280">
        <w:rPr>
          <w:sz w:val="26"/>
          <w:szCs w:val="26"/>
        </w:rPr>
        <w:t>,</w:t>
      </w:r>
      <w:r w:rsidRPr="00A91280">
        <w:rPr>
          <w:sz w:val="26"/>
          <w:szCs w:val="26"/>
        </w:rPr>
        <w:t xml:space="preserve"> nodara Iznomātājam vai trešajām personām.</w:t>
      </w:r>
    </w:p>
    <w:p w14:paraId="0322D569" w14:textId="77777777" w:rsidR="00B67725" w:rsidRPr="00A91280" w:rsidRDefault="00CB2A9B" w:rsidP="00283738">
      <w:pPr>
        <w:pStyle w:val="Sarakstarindkopa"/>
        <w:numPr>
          <w:ilvl w:val="1"/>
          <w:numId w:val="3"/>
        </w:numPr>
        <w:tabs>
          <w:tab w:val="left" w:pos="851"/>
          <w:tab w:val="left" w:pos="993"/>
          <w:tab w:val="left" w:pos="1276"/>
        </w:tabs>
        <w:overflowPunct w:val="0"/>
        <w:autoSpaceDE w:val="0"/>
        <w:autoSpaceDN w:val="0"/>
        <w:adjustRightInd w:val="0"/>
        <w:ind w:left="0" w:firstLine="567"/>
        <w:jc w:val="both"/>
        <w:rPr>
          <w:sz w:val="26"/>
          <w:szCs w:val="26"/>
        </w:rPr>
      </w:pPr>
      <w:r w:rsidRPr="00A91280">
        <w:rPr>
          <w:sz w:val="26"/>
          <w:szCs w:val="26"/>
        </w:rPr>
        <w:t>Nomnieks Zemesgabalu lieto tikai līgumā noteiktajam mērķim.</w:t>
      </w:r>
    </w:p>
    <w:p w14:paraId="6A61E034" w14:textId="77777777" w:rsidR="00B67725" w:rsidRPr="00A91280" w:rsidRDefault="00CB2A9B" w:rsidP="00283738">
      <w:pPr>
        <w:pStyle w:val="Sarakstarindkopa"/>
        <w:numPr>
          <w:ilvl w:val="1"/>
          <w:numId w:val="3"/>
        </w:numPr>
        <w:tabs>
          <w:tab w:val="left" w:pos="851"/>
          <w:tab w:val="left" w:pos="993"/>
        </w:tabs>
        <w:overflowPunct w:val="0"/>
        <w:autoSpaceDE w:val="0"/>
        <w:autoSpaceDN w:val="0"/>
        <w:adjustRightInd w:val="0"/>
        <w:ind w:left="0" w:firstLine="567"/>
        <w:jc w:val="both"/>
        <w:rPr>
          <w:sz w:val="26"/>
          <w:szCs w:val="26"/>
        </w:rPr>
      </w:pPr>
      <w:r w:rsidRPr="00A91280">
        <w:rPr>
          <w:sz w:val="26"/>
          <w:szCs w:val="26"/>
        </w:rPr>
        <w:lastRenderedPageBreak/>
        <w:t>Nomnieks nevar nodot Zemesgabalu apakšnomā vai citādā lietošanā trešajai personai bez Iznomātāja rakstiskas piekrišanas.</w:t>
      </w:r>
    </w:p>
    <w:p w14:paraId="47E31A89" w14:textId="77777777" w:rsidR="00B67725" w:rsidRPr="00A91280" w:rsidRDefault="00CB2A9B" w:rsidP="008F2B38">
      <w:pPr>
        <w:pStyle w:val="Sarakstarindkopa"/>
        <w:numPr>
          <w:ilvl w:val="1"/>
          <w:numId w:val="3"/>
        </w:numPr>
        <w:tabs>
          <w:tab w:val="left" w:pos="851"/>
          <w:tab w:val="left" w:pos="993"/>
          <w:tab w:val="left" w:pos="1276"/>
        </w:tabs>
        <w:overflowPunct w:val="0"/>
        <w:autoSpaceDE w:val="0"/>
        <w:autoSpaceDN w:val="0"/>
        <w:adjustRightInd w:val="0"/>
        <w:ind w:left="0" w:firstLine="567"/>
        <w:jc w:val="both"/>
        <w:rPr>
          <w:sz w:val="26"/>
          <w:szCs w:val="26"/>
        </w:rPr>
      </w:pPr>
      <w:r w:rsidRPr="00A91280">
        <w:rPr>
          <w:sz w:val="26"/>
          <w:szCs w:val="26"/>
        </w:rPr>
        <w:t>Nomnieks atļauj Iznomātājam apsekot Zemesgabalu tādā apjomā, lai pār</w:t>
      </w:r>
      <w:r w:rsidR="002B6924" w:rsidRPr="00A91280">
        <w:rPr>
          <w:sz w:val="26"/>
          <w:szCs w:val="26"/>
        </w:rPr>
        <w:t>l</w:t>
      </w:r>
      <w:r w:rsidRPr="00A91280">
        <w:rPr>
          <w:sz w:val="26"/>
          <w:szCs w:val="26"/>
        </w:rPr>
        <w:t>iecinātos par tā izmantošanu atbilstoši līguma noteikumiem.</w:t>
      </w:r>
    </w:p>
    <w:p w14:paraId="6E7DDCF9" w14:textId="77777777" w:rsidR="00B67725" w:rsidRPr="00A91280" w:rsidRDefault="00CB2A9B" w:rsidP="00B67725">
      <w:pPr>
        <w:pStyle w:val="Sarakstarindkopa"/>
        <w:numPr>
          <w:ilvl w:val="1"/>
          <w:numId w:val="3"/>
        </w:numPr>
        <w:tabs>
          <w:tab w:val="left" w:pos="851"/>
          <w:tab w:val="left" w:pos="1134"/>
        </w:tabs>
        <w:overflowPunct w:val="0"/>
        <w:autoSpaceDE w:val="0"/>
        <w:autoSpaceDN w:val="0"/>
        <w:adjustRightInd w:val="0"/>
        <w:ind w:left="0" w:firstLine="567"/>
        <w:jc w:val="both"/>
        <w:rPr>
          <w:sz w:val="26"/>
          <w:szCs w:val="26"/>
        </w:rPr>
      </w:pPr>
      <w:r w:rsidRPr="00A91280">
        <w:rPr>
          <w:sz w:val="26"/>
          <w:szCs w:val="26"/>
        </w:rPr>
        <w:t xml:space="preserve">Nomnieks ievēro Zemesgabala lietošanas tiesību aprobežojumus: </w:t>
      </w:r>
    </w:p>
    <w:p w14:paraId="6D93292D" w14:textId="77777777" w:rsidR="00B67725" w:rsidRPr="00A91280" w:rsidRDefault="00CB2A9B" w:rsidP="002B6924">
      <w:pPr>
        <w:pStyle w:val="Sarakstarindkopa"/>
        <w:numPr>
          <w:ilvl w:val="2"/>
          <w:numId w:val="3"/>
        </w:numPr>
        <w:tabs>
          <w:tab w:val="left" w:pos="851"/>
          <w:tab w:val="left" w:pos="1134"/>
        </w:tabs>
        <w:overflowPunct w:val="0"/>
        <w:autoSpaceDE w:val="0"/>
        <w:autoSpaceDN w:val="0"/>
        <w:adjustRightInd w:val="0"/>
        <w:ind w:left="0" w:firstLine="567"/>
        <w:jc w:val="both"/>
        <w:rPr>
          <w:sz w:val="26"/>
          <w:szCs w:val="26"/>
        </w:rPr>
      </w:pPr>
      <w:r w:rsidRPr="00A91280">
        <w:rPr>
          <w:sz w:val="26"/>
          <w:szCs w:val="26"/>
        </w:rPr>
        <w:t xml:space="preserve">esošās pazemes un virszemes </w:t>
      </w:r>
      <w:r w:rsidRPr="00A91280">
        <w:rPr>
          <w:sz w:val="26"/>
          <w:szCs w:val="26"/>
        </w:rPr>
        <w:t>inženierkomunikācijas;</w:t>
      </w:r>
    </w:p>
    <w:p w14:paraId="419F92C4" w14:textId="77777777" w:rsidR="00B67725" w:rsidRPr="00A91280" w:rsidRDefault="00CB2A9B" w:rsidP="002B6924">
      <w:pPr>
        <w:pStyle w:val="Sarakstarindkopa"/>
        <w:numPr>
          <w:ilvl w:val="2"/>
          <w:numId w:val="3"/>
        </w:numPr>
        <w:tabs>
          <w:tab w:val="left" w:pos="851"/>
          <w:tab w:val="left" w:pos="1134"/>
        </w:tabs>
        <w:overflowPunct w:val="0"/>
        <w:autoSpaceDE w:val="0"/>
        <w:autoSpaceDN w:val="0"/>
        <w:adjustRightInd w:val="0"/>
        <w:ind w:left="0" w:firstLine="567"/>
        <w:jc w:val="both"/>
        <w:rPr>
          <w:sz w:val="26"/>
          <w:szCs w:val="26"/>
        </w:rPr>
      </w:pPr>
      <w:r w:rsidRPr="00A91280">
        <w:rPr>
          <w:sz w:val="26"/>
          <w:szCs w:val="26"/>
        </w:rPr>
        <w:t>inženierkomunikāciju un to objektu aizsargjoslas, kurās jāievēro lietošanas tiesību aprobežojumi atbilstoši Aizsargjoslu likuma prasībām;</w:t>
      </w:r>
    </w:p>
    <w:p w14:paraId="21CE46F1" w14:textId="77777777" w:rsidR="00B67725" w:rsidRPr="00A91280" w:rsidRDefault="00CB2A9B" w:rsidP="002B6924">
      <w:pPr>
        <w:pStyle w:val="Sarakstarindkopa"/>
        <w:numPr>
          <w:ilvl w:val="2"/>
          <w:numId w:val="3"/>
        </w:numPr>
        <w:tabs>
          <w:tab w:val="left" w:pos="851"/>
          <w:tab w:val="left" w:pos="1134"/>
        </w:tabs>
        <w:overflowPunct w:val="0"/>
        <w:autoSpaceDE w:val="0"/>
        <w:autoSpaceDN w:val="0"/>
        <w:adjustRightInd w:val="0"/>
        <w:ind w:left="0" w:firstLine="567"/>
        <w:jc w:val="both"/>
        <w:rPr>
          <w:sz w:val="26"/>
          <w:szCs w:val="26"/>
        </w:rPr>
      </w:pPr>
      <w:r w:rsidRPr="00A91280">
        <w:rPr>
          <w:sz w:val="26"/>
          <w:szCs w:val="26"/>
        </w:rPr>
        <w:t>citus lietošanas tiesību aprobežojumus, arī tad, ja tie nav ierakstīti zemesgrāmatā</w:t>
      </w:r>
      <w:r w:rsidR="00E41B5E" w:rsidRPr="00A91280">
        <w:rPr>
          <w:sz w:val="26"/>
          <w:szCs w:val="26"/>
        </w:rPr>
        <w:t xml:space="preserve"> vai Nekustamā īpašuma valsts kadastra informācijas sistēmā.</w:t>
      </w:r>
    </w:p>
    <w:p w14:paraId="018447F2" w14:textId="77777777" w:rsidR="00F6474A" w:rsidRPr="00053AA7" w:rsidRDefault="00CB2A9B" w:rsidP="00F6474A">
      <w:pPr>
        <w:pStyle w:val="Sarakstarindkopa"/>
        <w:numPr>
          <w:ilvl w:val="1"/>
          <w:numId w:val="3"/>
        </w:numPr>
        <w:ind w:left="1134" w:right="78" w:hanging="567"/>
        <w:jc w:val="both"/>
        <w:rPr>
          <w:sz w:val="26"/>
          <w:szCs w:val="26"/>
          <w:lang w:eastAsia="lv-LV"/>
        </w:rPr>
      </w:pPr>
      <w:r w:rsidRPr="00053AA7">
        <w:rPr>
          <w:sz w:val="26"/>
          <w:szCs w:val="26"/>
        </w:rPr>
        <w:t xml:space="preserve">Nomnieks </w:t>
      </w:r>
      <w:r w:rsidR="004653FF" w:rsidRPr="00053AA7">
        <w:rPr>
          <w:sz w:val="26"/>
          <w:szCs w:val="26"/>
        </w:rPr>
        <w:t>ievēro</w:t>
      </w:r>
      <w:r w:rsidRPr="00053AA7">
        <w:rPr>
          <w:sz w:val="26"/>
          <w:szCs w:val="26"/>
        </w:rPr>
        <w:t>, ka:</w:t>
      </w:r>
    </w:p>
    <w:p w14:paraId="4AC8D1D3" w14:textId="77777777" w:rsidR="00DC272E" w:rsidRPr="00053AA7" w:rsidRDefault="00CB2A9B" w:rsidP="00DC272E">
      <w:pPr>
        <w:pStyle w:val="Sarakstarindkopa"/>
        <w:numPr>
          <w:ilvl w:val="2"/>
          <w:numId w:val="3"/>
        </w:numPr>
        <w:ind w:left="1276" w:right="78" w:hanging="709"/>
        <w:jc w:val="both"/>
        <w:rPr>
          <w:sz w:val="26"/>
          <w:szCs w:val="26"/>
        </w:rPr>
      </w:pPr>
      <w:r w:rsidRPr="00053AA7">
        <w:rPr>
          <w:sz w:val="26"/>
          <w:szCs w:val="26"/>
          <w:lang w:eastAsia="lv-LV"/>
        </w:rPr>
        <w:t>VAS “</w:t>
      </w:r>
      <w:r w:rsidRPr="00053AA7">
        <w:rPr>
          <w:sz w:val="26"/>
          <w:szCs w:val="26"/>
        </w:rPr>
        <w:t xml:space="preserve">Latvijas dzelzceļš” </w:t>
      </w:r>
      <w:r w:rsidR="00F6474A" w:rsidRPr="00053AA7">
        <w:rPr>
          <w:sz w:val="26"/>
          <w:szCs w:val="26"/>
        </w:rPr>
        <w:t xml:space="preserve">(turpmāk – LDz) kabeļu aizsargjoslā, bez saskaņošanas ar LDz Elektrotehnisko pārvaldi </w:t>
      </w:r>
      <w:r w:rsidRPr="00053AA7">
        <w:rPr>
          <w:sz w:val="26"/>
          <w:szCs w:val="26"/>
        </w:rPr>
        <w:t>(</w:t>
      </w:r>
      <w:r w:rsidR="00F6474A" w:rsidRPr="00053AA7">
        <w:rPr>
          <w:sz w:val="26"/>
          <w:szCs w:val="26"/>
        </w:rPr>
        <w:t>turpmāk – EP</w:t>
      </w:r>
      <w:r w:rsidRPr="00053AA7">
        <w:rPr>
          <w:sz w:val="26"/>
          <w:szCs w:val="26"/>
        </w:rPr>
        <w:t>)</w:t>
      </w:r>
      <w:r w:rsidR="00F6474A" w:rsidRPr="00053AA7">
        <w:rPr>
          <w:sz w:val="26"/>
          <w:szCs w:val="26"/>
        </w:rPr>
        <w:t>, aizliegts veikt darbus saistītus ar grunts noņemšanu un uzbēršanu, kā arī konteineru uzstādīšanu;</w:t>
      </w:r>
    </w:p>
    <w:p w14:paraId="15266D5D" w14:textId="77777777" w:rsidR="00DC272E" w:rsidRPr="00053AA7" w:rsidRDefault="00CB2A9B" w:rsidP="00DC272E">
      <w:pPr>
        <w:pStyle w:val="Sarakstarindkopa"/>
        <w:numPr>
          <w:ilvl w:val="2"/>
          <w:numId w:val="3"/>
        </w:numPr>
        <w:ind w:left="1276" w:right="78" w:hanging="709"/>
        <w:jc w:val="both"/>
        <w:rPr>
          <w:sz w:val="26"/>
          <w:szCs w:val="26"/>
        </w:rPr>
      </w:pPr>
      <w:r w:rsidRPr="00053AA7">
        <w:rPr>
          <w:sz w:val="26"/>
          <w:szCs w:val="26"/>
        </w:rPr>
        <w:t>ja dzelzceļa kabeļu zonā nepieciešams ar tehniku šķērsot kabeļu trasi, uz trases ir jāieklāj vismaz 5 metrus garas dzelzsbetona vai metāla plātnes ar izturību atbilstoši tehnikas svaram;</w:t>
      </w:r>
    </w:p>
    <w:p w14:paraId="7E3E4254" w14:textId="77777777" w:rsidR="00DC272E" w:rsidRPr="00053AA7" w:rsidRDefault="00CB2A9B" w:rsidP="00DC272E">
      <w:pPr>
        <w:pStyle w:val="Sarakstarindkopa"/>
        <w:numPr>
          <w:ilvl w:val="2"/>
          <w:numId w:val="3"/>
        </w:numPr>
        <w:ind w:left="1276" w:right="78" w:hanging="709"/>
        <w:jc w:val="both"/>
        <w:rPr>
          <w:sz w:val="26"/>
          <w:szCs w:val="26"/>
        </w:rPr>
      </w:pPr>
      <w:r w:rsidRPr="00053AA7">
        <w:rPr>
          <w:sz w:val="26"/>
          <w:szCs w:val="26"/>
        </w:rPr>
        <w:t>ja nepieciešams ar tehniku braukt blakus LDz kabeļa aizsargjoslai, iepriekš jāveic komunikāciju noteikšana un kustības maršruta saskaņošana;</w:t>
      </w:r>
    </w:p>
    <w:p w14:paraId="35837D8A" w14:textId="77777777" w:rsidR="00DC272E" w:rsidRPr="00053AA7" w:rsidRDefault="00CB2A9B" w:rsidP="00DC272E">
      <w:pPr>
        <w:pStyle w:val="Sarakstarindkopa"/>
        <w:numPr>
          <w:ilvl w:val="2"/>
          <w:numId w:val="3"/>
        </w:numPr>
        <w:ind w:left="1276" w:right="78" w:hanging="709"/>
        <w:jc w:val="both"/>
        <w:rPr>
          <w:sz w:val="26"/>
          <w:szCs w:val="26"/>
        </w:rPr>
      </w:pPr>
      <w:r w:rsidRPr="00053AA7">
        <w:rPr>
          <w:sz w:val="26"/>
          <w:szCs w:val="26"/>
        </w:rPr>
        <w:t xml:space="preserve">ja LDz kabeļu aizsargjoslā tiek plānoti rakšanas darbi vai braukšana ar tehniku, nepieciešams saņemt EP tehniskos noteikumus un 3 dienas pirms darbu uzsākšanas informēt EP darbiniekus, nosūtot informāciju uz e-pastu: </w:t>
      </w:r>
      <w:hyperlink r:id="rId8" w:history="1">
        <w:r w:rsidR="00DC272E" w:rsidRPr="00053AA7">
          <w:rPr>
            <w:rStyle w:val="Hipersaite"/>
            <w:sz w:val="26"/>
            <w:szCs w:val="26"/>
          </w:rPr>
          <w:t>ep@ldz.lv</w:t>
        </w:r>
      </w:hyperlink>
      <w:r w:rsidRPr="00053AA7">
        <w:rPr>
          <w:sz w:val="26"/>
          <w:szCs w:val="26"/>
        </w:rPr>
        <w:t>;</w:t>
      </w:r>
    </w:p>
    <w:p w14:paraId="1073D5B3" w14:textId="77777777" w:rsidR="00DC272E" w:rsidRPr="00053AA7" w:rsidRDefault="00CB2A9B" w:rsidP="00DC272E">
      <w:pPr>
        <w:pStyle w:val="Sarakstarindkopa"/>
        <w:numPr>
          <w:ilvl w:val="2"/>
          <w:numId w:val="3"/>
        </w:numPr>
        <w:ind w:left="1276" w:right="78" w:hanging="709"/>
        <w:jc w:val="both"/>
        <w:rPr>
          <w:sz w:val="26"/>
          <w:szCs w:val="26"/>
        </w:rPr>
      </w:pPr>
      <w:r w:rsidRPr="00053AA7">
        <w:rPr>
          <w:sz w:val="26"/>
          <w:szCs w:val="26"/>
        </w:rPr>
        <w:t>LDz komunikāciju tuvumā darbus veikt tikai attiecīgās nozares personāla uzraudzībā;</w:t>
      </w:r>
    </w:p>
    <w:p w14:paraId="46DA0134" w14:textId="77777777" w:rsidR="00DC272E" w:rsidRPr="00053AA7" w:rsidRDefault="00CB2A9B" w:rsidP="00DC272E">
      <w:pPr>
        <w:pStyle w:val="Sarakstarindkopa"/>
        <w:numPr>
          <w:ilvl w:val="2"/>
          <w:numId w:val="3"/>
        </w:numPr>
        <w:ind w:left="1276" w:right="78" w:hanging="709"/>
        <w:jc w:val="both"/>
        <w:rPr>
          <w:sz w:val="26"/>
          <w:szCs w:val="26"/>
        </w:rPr>
      </w:pPr>
      <w:r w:rsidRPr="00053AA7">
        <w:rPr>
          <w:sz w:val="26"/>
          <w:szCs w:val="26"/>
        </w:rPr>
        <w:t>Būves</w:t>
      </w:r>
      <w:r w:rsidR="00F6474A" w:rsidRPr="00053AA7">
        <w:rPr>
          <w:sz w:val="26"/>
          <w:szCs w:val="26"/>
        </w:rPr>
        <w:t xml:space="preserve"> būvniecības iecere jāsaskaņo ar trešajām personām, kuru intereses tiek skartas, inženierkomunikāciju turētājiem</w:t>
      </w:r>
      <w:r w:rsidRPr="00053AA7">
        <w:rPr>
          <w:sz w:val="26"/>
          <w:szCs w:val="26"/>
        </w:rPr>
        <w:t>;</w:t>
      </w:r>
    </w:p>
    <w:p w14:paraId="346D052D" w14:textId="77777777" w:rsidR="00F6474A" w:rsidRPr="00053AA7" w:rsidRDefault="00CB2A9B" w:rsidP="00DC272E">
      <w:pPr>
        <w:pStyle w:val="Sarakstarindkopa"/>
        <w:numPr>
          <w:ilvl w:val="2"/>
          <w:numId w:val="3"/>
        </w:numPr>
        <w:ind w:left="1276" w:right="78" w:hanging="709"/>
        <w:jc w:val="both"/>
        <w:rPr>
          <w:sz w:val="26"/>
          <w:szCs w:val="26"/>
        </w:rPr>
      </w:pPr>
      <w:r w:rsidRPr="00053AA7">
        <w:rPr>
          <w:sz w:val="26"/>
          <w:szCs w:val="26"/>
        </w:rPr>
        <w:t>dzelzceļa projekts "Rail Baltica" var skart Zemesgabalu</w:t>
      </w:r>
      <w:r w:rsidR="00DC272E" w:rsidRPr="00053AA7">
        <w:rPr>
          <w:sz w:val="26"/>
          <w:szCs w:val="26"/>
        </w:rPr>
        <w:t>.</w:t>
      </w:r>
    </w:p>
    <w:p w14:paraId="556C6EA8" w14:textId="77777777" w:rsidR="00B67725" w:rsidRPr="00A91280" w:rsidRDefault="00CB2A9B" w:rsidP="00A0600D">
      <w:pPr>
        <w:pStyle w:val="Sarakstarindkopa"/>
        <w:numPr>
          <w:ilvl w:val="1"/>
          <w:numId w:val="3"/>
        </w:numPr>
        <w:tabs>
          <w:tab w:val="left" w:pos="851"/>
          <w:tab w:val="left" w:pos="1134"/>
        </w:tabs>
        <w:overflowPunct w:val="0"/>
        <w:autoSpaceDE w:val="0"/>
        <w:autoSpaceDN w:val="0"/>
        <w:adjustRightInd w:val="0"/>
        <w:ind w:left="0" w:firstLine="567"/>
        <w:jc w:val="both"/>
        <w:rPr>
          <w:sz w:val="26"/>
          <w:szCs w:val="26"/>
        </w:rPr>
      </w:pPr>
      <w:r w:rsidRPr="00A91280">
        <w:rPr>
          <w:sz w:val="26"/>
          <w:szCs w:val="26"/>
          <w:lang w:bidi="yi-Hebr"/>
        </w:rPr>
        <w:t>Nomnieks</w:t>
      </w:r>
      <w:r w:rsidR="007C1E1D">
        <w:rPr>
          <w:sz w:val="26"/>
          <w:szCs w:val="26"/>
          <w:lang w:bidi="yi-Hebr"/>
        </w:rPr>
        <w:t xml:space="preserve"> ņem vērā, ka</w:t>
      </w:r>
      <w:r w:rsidRPr="00A91280">
        <w:rPr>
          <w:sz w:val="26"/>
          <w:szCs w:val="26"/>
          <w:lang w:bidi="yi-Hebr"/>
        </w:rPr>
        <w:t xml:space="preserve"> Zemesgabala izpētes darbus, dokumentācijas izstrādāšanas un saskaņošanas procedūras saistībā ar 1.2.</w:t>
      </w:r>
      <w:r w:rsidR="00833A5E" w:rsidRPr="00A91280">
        <w:rPr>
          <w:sz w:val="26"/>
          <w:szCs w:val="26"/>
          <w:lang w:bidi="yi-Hebr"/>
        </w:rPr>
        <w:t xml:space="preserve"> </w:t>
      </w:r>
      <w:r w:rsidRPr="00A91280">
        <w:rPr>
          <w:sz w:val="26"/>
          <w:szCs w:val="26"/>
          <w:lang w:bidi="yi-Hebr"/>
        </w:rPr>
        <w:t xml:space="preserve">apakšpunktā noteikto mērķi veic </w:t>
      </w:r>
      <w:r w:rsidR="007C1E1D">
        <w:rPr>
          <w:sz w:val="26"/>
          <w:szCs w:val="26"/>
          <w:lang w:bidi="yi-Hebr"/>
        </w:rPr>
        <w:t xml:space="preserve">Nomnieks </w:t>
      </w:r>
      <w:r w:rsidRPr="00A91280">
        <w:rPr>
          <w:sz w:val="26"/>
          <w:szCs w:val="26"/>
          <w:lang w:bidi="yi-Hebr"/>
        </w:rPr>
        <w:t>par saviem līdzekļiem.</w:t>
      </w:r>
    </w:p>
    <w:p w14:paraId="3BDDFEAB" w14:textId="77777777" w:rsidR="00B67725" w:rsidRPr="00A91280" w:rsidRDefault="00CB2A9B" w:rsidP="00A0600D">
      <w:pPr>
        <w:pStyle w:val="Sarakstarindkopa"/>
        <w:numPr>
          <w:ilvl w:val="1"/>
          <w:numId w:val="3"/>
        </w:numPr>
        <w:tabs>
          <w:tab w:val="left" w:pos="851"/>
          <w:tab w:val="left" w:pos="1134"/>
        </w:tabs>
        <w:overflowPunct w:val="0"/>
        <w:autoSpaceDE w:val="0"/>
        <w:autoSpaceDN w:val="0"/>
        <w:adjustRightInd w:val="0"/>
        <w:ind w:left="0" w:firstLine="567"/>
        <w:jc w:val="both"/>
        <w:rPr>
          <w:sz w:val="26"/>
          <w:szCs w:val="26"/>
        </w:rPr>
      </w:pPr>
      <w:r w:rsidRPr="00A91280">
        <w:rPr>
          <w:sz w:val="26"/>
          <w:szCs w:val="26"/>
        </w:rPr>
        <w:t xml:space="preserve">Nomnieks nesaņem nekādu atlīdzību no Iznomātāja par Zemesgabalā veiktajiem ieguldījumiem un izdevumiem, kā arī par ieguldījumiem un izdevumiem, kas saistīti ar </w:t>
      </w:r>
      <w:r w:rsidR="009B7B74" w:rsidRPr="00A91280">
        <w:rPr>
          <w:sz w:val="26"/>
          <w:szCs w:val="26"/>
        </w:rPr>
        <w:t>Būvi</w:t>
      </w:r>
      <w:r w:rsidRPr="00A91280">
        <w:rPr>
          <w:sz w:val="26"/>
          <w:szCs w:val="26"/>
        </w:rPr>
        <w:t xml:space="preserve">, tostarp nepieciešamajiem, derīgajiem un greznuma izdevumiem, kā arī par visiem izdevumiem, kas radušies, uzturot Zemesgabalu un </w:t>
      </w:r>
      <w:r w:rsidR="009B7B74" w:rsidRPr="00A91280">
        <w:rPr>
          <w:sz w:val="26"/>
          <w:szCs w:val="26"/>
        </w:rPr>
        <w:t>Būvi</w:t>
      </w:r>
      <w:r w:rsidRPr="00A91280">
        <w:rPr>
          <w:sz w:val="26"/>
          <w:szCs w:val="26"/>
        </w:rPr>
        <w:t>, kā arī atbrīvojot Zemesgabalu</w:t>
      </w:r>
      <w:r w:rsidR="00312FF3" w:rsidRPr="00A91280">
        <w:rPr>
          <w:sz w:val="26"/>
          <w:szCs w:val="26"/>
        </w:rPr>
        <w:t xml:space="preserve"> un sakopjot atbilstoši sakārtotas vides prasībām,</w:t>
      </w:r>
      <w:r w:rsidRPr="00A91280">
        <w:rPr>
          <w:sz w:val="26"/>
          <w:szCs w:val="26"/>
        </w:rPr>
        <w:t xml:space="preserve"> līgumam beidzoties.</w:t>
      </w:r>
    </w:p>
    <w:p w14:paraId="4E7FC594" w14:textId="77777777" w:rsidR="006C2061" w:rsidRPr="00A91280" w:rsidRDefault="00CB2A9B" w:rsidP="006C2061">
      <w:pPr>
        <w:pStyle w:val="Sarakstarindkopa"/>
        <w:numPr>
          <w:ilvl w:val="1"/>
          <w:numId w:val="3"/>
        </w:numPr>
        <w:tabs>
          <w:tab w:val="left" w:pos="851"/>
          <w:tab w:val="left" w:pos="1134"/>
        </w:tabs>
        <w:overflowPunct w:val="0"/>
        <w:autoSpaceDE w:val="0"/>
        <w:autoSpaceDN w:val="0"/>
        <w:adjustRightInd w:val="0"/>
        <w:ind w:left="0" w:firstLine="567"/>
        <w:jc w:val="both"/>
        <w:rPr>
          <w:sz w:val="26"/>
          <w:szCs w:val="26"/>
        </w:rPr>
      </w:pPr>
      <w:r w:rsidRPr="00A91280">
        <w:rPr>
          <w:sz w:val="26"/>
          <w:szCs w:val="26"/>
        </w:rPr>
        <w:t xml:space="preserve">Līgumam beidzoties, tostarp pēc </w:t>
      </w:r>
      <w:r w:rsidR="00DA4A90" w:rsidRPr="00A91280">
        <w:rPr>
          <w:sz w:val="26"/>
          <w:szCs w:val="26"/>
        </w:rPr>
        <w:t xml:space="preserve">6.2. vai </w:t>
      </w:r>
      <w:r w:rsidRPr="00A91280">
        <w:rPr>
          <w:sz w:val="26"/>
          <w:szCs w:val="26"/>
        </w:rPr>
        <w:t>6.3.</w:t>
      </w:r>
      <w:r w:rsidR="00833A5E" w:rsidRPr="00A91280">
        <w:rPr>
          <w:sz w:val="26"/>
          <w:szCs w:val="26"/>
        </w:rPr>
        <w:t xml:space="preserve"> </w:t>
      </w:r>
      <w:r w:rsidRPr="00A91280">
        <w:rPr>
          <w:sz w:val="26"/>
          <w:szCs w:val="26"/>
        </w:rPr>
        <w:t xml:space="preserve">apakšpunktā minētā Iznomātāja paziņojuma saņemšanas, paziņojumā norādītajā termiņā </w:t>
      </w:r>
      <w:r w:rsidR="00DF14A6" w:rsidRPr="00A91280">
        <w:rPr>
          <w:sz w:val="26"/>
          <w:szCs w:val="26"/>
        </w:rPr>
        <w:t xml:space="preserve">Nomnieks </w:t>
      </w:r>
      <w:r w:rsidRPr="00A91280">
        <w:rPr>
          <w:sz w:val="26"/>
          <w:szCs w:val="26"/>
        </w:rPr>
        <w:t xml:space="preserve">atbrīvo par saviem līdzekļiem Zemesgabalu, tostarp no </w:t>
      </w:r>
      <w:r w:rsidR="009B7B74" w:rsidRPr="00A91280">
        <w:rPr>
          <w:sz w:val="26"/>
          <w:szCs w:val="26"/>
        </w:rPr>
        <w:t>Būves</w:t>
      </w:r>
      <w:r w:rsidRPr="00A91280">
        <w:rPr>
          <w:sz w:val="26"/>
          <w:szCs w:val="26"/>
        </w:rPr>
        <w:t xml:space="preserve">, </w:t>
      </w:r>
      <w:r w:rsidRPr="00A91280">
        <w:rPr>
          <w:sz w:val="26"/>
          <w:szCs w:val="26"/>
          <w:lang w:bidi="yi-Hebr"/>
        </w:rPr>
        <w:t xml:space="preserve">no Nomniekam un trešajām personām piederošām kustamām lietām, un </w:t>
      </w:r>
      <w:r w:rsidRPr="00A91280">
        <w:rPr>
          <w:sz w:val="26"/>
          <w:szCs w:val="26"/>
        </w:rPr>
        <w:t>sakopj Zemesgabalu atbilstoši sakārtotas vides prasībām</w:t>
      </w:r>
      <w:r w:rsidR="00561733" w:rsidRPr="00A91280">
        <w:rPr>
          <w:sz w:val="26"/>
          <w:szCs w:val="26"/>
        </w:rPr>
        <w:t xml:space="preserve">, kā arī iesniedz Rīgas </w:t>
      </w:r>
      <w:r w:rsidR="00073FD1" w:rsidRPr="00A91280">
        <w:rPr>
          <w:sz w:val="26"/>
          <w:szCs w:val="26"/>
        </w:rPr>
        <w:t>valstspilsētas pašvaldības</w:t>
      </w:r>
      <w:r w:rsidR="00561733" w:rsidRPr="00A91280">
        <w:rPr>
          <w:sz w:val="26"/>
          <w:szCs w:val="26"/>
        </w:rPr>
        <w:t xml:space="preserve"> Īpašuma departamentā </w:t>
      </w:r>
      <w:r w:rsidR="002B79CF" w:rsidRPr="00A91280">
        <w:rPr>
          <w:sz w:val="26"/>
          <w:szCs w:val="26"/>
        </w:rPr>
        <w:t>kompetentās institūcijas</w:t>
      </w:r>
      <w:r w:rsidR="00561733" w:rsidRPr="00A91280">
        <w:rPr>
          <w:sz w:val="26"/>
          <w:szCs w:val="26"/>
        </w:rPr>
        <w:t xml:space="preserve"> izsniegtu dokumentu, kas apliecina </w:t>
      </w:r>
      <w:r w:rsidR="009B7B74" w:rsidRPr="00A91280">
        <w:rPr>
          <w:sz w:val="26"/>
          <w:szCs w:val="26"/>
        </w:rPr>
        <w:t xml:space="preserve">Būves </w:t>
      </w:r>
      <w:r w:rsidR="00561733" w:rsidRPr="00A91280">
        <w:rPr>
          <w:sz w:val="26"/>
          <w:szCs w:val="26"/>
        </w:rPr>
        <w:t xml:space="preserve">nojaukšanu un dzēš </w:t>
      </w:r>
      <w:r w:rsidR="009B7B74" w:rsidRPr="00A91280">
        <w:rPr>
          <w:sz w:val="26"/>
          <w:szCs w:val="26"/>
        </w:rPr>
        <w:t xml:space="preserve">Būvi </w:t>
      </w:r>
      <w:r w:rsidR="00561733" w:rsidRPr="00A91280">
        <w:rPr>
          <w:sz w:val="26"/>
          <w:szCs w:val="26"/>
        </w:rPr>
        <w:t>no Nekustamā īpašuma valsts kadastra informācijas sistēmas, ja tas reģistrēts Nekustamā īpašuma valsts kadastra informācijas sistēmā.</w:t>
      </w:r>
    </w:p>
    <w:p w14:paraId="16CBA858" w14:textId="77777777" w:rsidR="006C2061" w:rsidRPr="00A91280" w:rsidRDefault="00CB2A9B" w:rsidP="006C2061">
      <w:pPr>
        <w:pStyle w:val="Sarakstarindkopa"/>
        <w:numPr>
          <w:ilvl w:val="1"/>
          <w:numId w:val="3"/>
        </w:numPr>
        <w:tabs>
          <w:tab w:val="left" w:pos="851"/>
          <w:tab w:val="left" w:pos="1134"/>
        </w:tabs>
        <w:overflowPunct w:val="0"/>
        <w:autoSpaceDE w:val="0"/>
        <w:autoSpaceDN w:val="0"/>
        <w:adjustRightInd w:val="0"/>
        <w:ind w:left="0" w:firstLine="567"/>
        <w:jc w:val="both"/>
        <w:rPr>
          <w:sz w:val="26"/>
          <w:szCs w:val="26"/>
        </w:rPr>
      </w:pPr>
      <w:r w:rsidRPr="00A91280">
        <w:rPr>
          <w:sz w:val="26"/>
          <w:szCs w:val="26"/>
        </w:rPr>
        <w:t>Ja Nomnieks nebūs izpildījis 4.1</w:t>
      </w:r>
      <w:r w:rsidR="00FE6848" w:rsidRPr="00A91280">
        <w:rPr>
          <w:sz w:val="26"/>
          <w:szCs w:val="26"/>
        </w:rPr>
        <w:t>2</w:t>
      </w:r>
      <w:r w:rsidRPr="00A91280">
        <w:rPr>
          <w:sz w:val="26"/>
          <w:szCs w:val="26"/>
        </w:rPr>
        <w:t>.</w:t>
      </w:r>
      <w:r w:rsidR="00833A5E" w:rsidRPr="00A91280">
        <w:rPr>
          <w:sz w:val="26"/>
          <w:szCs w:val="26"/>
        </w:rPr>
        <w:t xml:space="preserve"> </w:t>
      </w:r>
      <w:r w:rsidRPr="00A91280">
        <w:rPr>
          <w:sz w:val="26"/>
          <w:szCs w:val="26"/>
        </w:rPr>
        <w:t xml:space="preserve">apakšpunktā noteiktos pienākumus, </w:t>
      </w:r>
      <w:r w:rsidR="009B7B74" w:rsidRPr="00A91280">
        <w:rPr>
          <w:sz w:val="26"/>
          <w:szCs w:val="26"/>
        </w:rPr>
        <w:t>Būve</w:t>
      </w:r>
      <w:r w:rsidRPr="00A91280">
        <w:rPr>
          <w:sz w:val="26"/>
          <w:szCs w:val="26"/>
        </w:rPr>
        <w:t>, kas atradīsies uz Zemesgabala, pēc līguma darbības izbeigšanās uzskatām</w:t>
      </w:r>
      <w:r w:rsidR="00291095" w:rsidRPr="00A91280">
        <w:rPr>
          <w:color w:val="7030A0"/>
          <w:sz w:val="26"/>
          <w:szCs w:val="26"/>
        </w:rPr>
        <w:t>a</w:t>
      </w:r>
      <w:r w:rsidRPr="00A91280">
        <w:rPr>
          <w:color w:val="7030A0"/>
          <w:sz w:val="26"/>
          <w:szCs w:val="26"/>
        </w:rPr>
        <w:t xml:space="preserve"> </w:t>
      </w:r>
      <w:r w:rsidRPr="00A91280">
        <w:rPr>
          <w:sz w:val="26"/>
          <w:szCs w:val="26"/>
        </w:rPr>
        <w:t xml:space="preserve">par nodotu bez </w:t>
      </w:r>
      <w:r w:rsidRPr="00A91280">
        <w:rPr>
          <w:sz w:val="26"/>
          <w:szCs w:val="26"/>
        </w:rPr>
        <w:lastRenderedPageBreak/>
        <w:t xml:space="preserve">atlīdzības Iznomātājam, kurš tiesīgs izmantot </w:t>
      </w:r>
      <w:r w:rsidR="009B7B74" w:rsidRPr="00A91280">
        <w:rPr>
          <w:sz w:val="26"/>
          <w:szCs w:val="26"/>
        </w:rPr>
        <w:t xml:space="preserve">Būvi </w:t>
      </w:r>
      <w:r w:rsidRPr="00A91280">
        <w:rPr>
          <w:sz w:val="26"/>
          <w:szCs w:val="26"/>
        </w:rPr>
        <w:t xml:space="preserve">pēc saviem ieskatiem, tostarp nojaukt. Turklāt Nomnieks piekrīt, ka visa Nomnieka atstātā kustamā manta, kas atradīsies uz Zemesgabala pēc līguma darbības izbeigšanās, tiks atzīta par atmestu mantu, un Iznomātājs būs tiesīgs rīkoties ar to pēc saviem ieskatiem, izņemot uz Zemesgabala esošos transportlīdzekļus, kuru atzīšana par </w:t>
      </w:r>
      <w:r w:rsidRPr="00A91280">
        <w:rPr>
          <w:sz w:val="26"/>
          <w:szCs w:val="26"/>
        </w:rPr>
        <w:t>atmestiem notiek saskaņā ar Ministru kabineta 04.10.2005. noteikumiem Nr.</w:t>
      </w:r>
      <w:r w:rsidR="00833A5E" w:rsidRPr="00A91280">
        <w:rPr>
          <w:sz w:val="26"/>
          <w:szCs w:val="26"/>
        </w:rPr>
        <w:t xml:space="preserve"> </w:t>
      </w:r>
      <w:r w:rsidRPr="00A91280">
        <w:rPr>
          <w:sz w:val="26"/>
          <w:szCs w:val="26"/>
        </w:rPr>
        <w:t>748 “Noteikumi par nolietotu transportlīdzekļu atzīšanu par atmestiem un kārtību, kādā atmestus nolietotus transportlīdzekļus nodod apstrādes uzņēmumiem”. Ja šīs mantas sastāvā līguma izbeigšanās dienā atradīsies arī trešo personu kustamā manta, Nomnieks uzņemas visu atbildību par visiem zaudējumiem, kas var rasties trešajām personām sakarā ar mantas atzīšanu par atmestu.</w:t>
      </w:r>
    </w:p>
    <w:p w14:paraId="1E05E8D3" w14:textId="77777777" w:rsidR="00EC36CB" w:rsidRPr="00A91280" w:rsidRDefault="00CB2A9B" w:rsidP="00EC36CB">
      <w:pPr>
        <w:pStyle w:val="Sarakstarindkopa"/>
        <w:numPr>
          <w:ilvl w:val="1"/>
          <w:numId w:val="3"/>
        </w:numPr>
        <w:tabs>
          <w:tab w:val="left" w:pos="851"/>
          <w:tab w:val="left" w:pos="1134"/>
        </w:tabs>
        <w:overflowPunct w:val="0"/>
        <w:autoSpaceDE w:val="0"/>
        <w:autoSpaceDN w:val="0"/>
        <w:adjustRightInd w:val="0"/>
        <w:ind w:left="0" w:firstLine="567"/>
        <w:jc w:val="both"/>
        <w:rPr>
          <w:sz w:val="26"/>
          <w:szCs w:val="26"/>
        </w:rPr>
      </w:pPr>
      <w:r w:rsidRPr="00A91280">
        <w:rPr>
          <w:sz w:val="26"/>
          <w:szCs w:val="26"/>
        </w:rPr>
        <w:t xml:space="preserve">Nomnieks nedrīkst atsavināt vai dāvināt </w:t>
      </w:r>
      <w:r w:rsidR="009B7B74" w:rsidRPr="00A91280">
        <w:rPr>
          <w:sz w:val="26"/>
          <w:szCs w:val="26"/>
        </w:rPr>
        <w:t xml:space="preserve">Būvi </w:t>
      </w:r>
      <w:r w:rsidRPr="00E9610B">
        <w:rPr>
          <w:sz w:val="26"/>
          <w:szCs w:val="26"/>
        </w:rPr>
        <w:t>pirms tā</w:t>
      </w:r>
      <w:r w:rsidR="00DB33A6" w:rsidRPr="00E9610B">
        <w:rPr>
          <w:sz w:val="26"/>
          <w:szCs w:val="26"/>
        </w:rPr>
        <w:t>s</w:t>
      </w:r>
      <w:r w:rsidRPr="00E9610B">
        <w:rPr>
          <w:sz w:val="26"/>
          <w:szCs w:val="26"/>
        </w:rPr>
        <w:t xml:space="preserve"> atdalīšanas no Zemesgabala un Zemesgabala atbrīvošanas. </w:t>
      </w:r>
      <w:r w:rsidR="009B7B74" w:rsidRPr="00E9610B">
        <w:rPr>
          <w:sz w:val="26"/>
          <w:szCs w:val="26"/>
        </w:rPr>
        <w:t>Būves</w:t>
      </w:r>
      <w:r w:rsidRPr="00E9610B">
        <w:rPr>
          <w:sz w:val="26"/>
          <w:szCs w:val="26"/>
        </w:rPr>
        <w:t xml:space="preserve"> ieguvējs neiegūst no līguma </w:t>
      </w:r>
      <w:r w:rsidRPr="00A91280">
        <w:rPr>
          <w:sz w:val="26"/>
          <w:szCs w:val="26"/>
        </w:rPr>
        <w:t>izrietošās Nomnieka tiesības un pienākumus.</w:t>
      </w:r>
    </w:p>
    <w:p w14:paraId="63C1AA9C" w14:textId="77777777" w:rsidR="00E9610B" w:rsidRDefault="00CB2A9B" w:rsidP="00E9610B">
      <w:pPr>
        <w:pStyle w:val="Sarakstarindkopa"/>
        <w:numPr>
          <w:ilvl w:val="1"/>
          <w:numId w:val="3"/>
        </w:numPr>
        <w:tabs>
          <w:tab w:val="left" w:pos="851"/>
          <w:tab w:val="left" w:pos="1134"/>
        </w:tabs>
        <w:overflowPunct w:val="0"/>
        <w:autoSpaceDE w:val="0"/>
        <w:autoSpaceDN w:val="0"/>
        <w:adjustRightInd w:val="0"/>
        <w:ind w:left="0" w:firstLine="567"/>
        <w:jc w:val="both"/>
        <w:rPr>
          <w:sz w:val="26"/>
          <w:szCs w:val="26"/>
        </w:rPr>
      </w:pPr>
      <w:r w:rsidRPr="00A91280">
        <w:rPr>
          <w:sz w:val="26"/>
          <w:szCs w:val="26"/>
        </w:rPr>
        <w:t xml:space="preserve">Nomnieks uzņemas risku par </w:t>
      </w:r>
      <w:r w:rsidRPr="00A91280">
        <w:rPr>
          <w:sz w:val="26"/>
          <w:szCs w:val="26"/>
        </w:rPr>
        <w:t>iespējamiem zaudējumiem, ja</w:t>
      </w:r>
      <w:r w:rsidR="00E745F0" w:rsidRPr="00A91280">
        <w:rPr>
          <w:sz w:val="26"/>
          <w:szCs w:val="26"/>
        </w:rPr>
        <w:t xml:space="preserve"> Zemesgabalu </w:t>
      </w:r>
      <w:r w:rsidRPr="00A91280">
        <w:rPr>
          <w:sz w:val="26"/>
          <w:szCs w:val="26"/>
        </w:rPr>
        <w:t xml:space="preserve">nevarēs </w:t>
      </w:r>
      <w:r w:rsidR="00E745F0" w:rsidRPr="00A91280">
        <w:rPr>
          <w:sz w:val="26"/>
          <w:szCs w:val="26"/>
        </w:rPr>
        <w:t>izmantot 1.2.</w:t>
      </w:r>
      <w:r w:rsidR="00833A5E" w:rsidRPr="00A91280">
        <w:rPr>
          <w:sz w:val="26"/>
          <w:szCs w:val="26"/>
        </w:rPr>
        <w:t xml:space="preserve"> </w:t>
      </w:r>
      <w:r w:rsidR="00E745F0" w:rsidRPr="00A91280">
        <w:rPr>
          <w:sz w:val="26"/>
          <w:szCs w:val="26"/>
        </w:rPr>
        <w:t>apakšpunktā noteiktajam izmantošanas mērķim</w:t>
      </w:r>
      <w:r w:rsidR="005D05B8" w:rsidRPr="00A91280">
        <w:rPr>
          <w:sz w:val="26"/>
          <w:szCs w:val="26"/>
        </w:rPr>
        <w:t>,</w:t>
      </w:r>
      <w:r w:rsidRPr="00A91280">
        <w:rPr>
          <w:sz w:val="26"/>
          <w:szCs w:val="26"/>
        </w:rPr>
        <w:t xml:space="preserve"> un Iznomātā</w:t>
      </w:r>
      <w:r w:rsidR="001401FA" w:rsidRPr="00A91280">
        <w:rPr>
          <w:sz w:val="26"/>
          <w:szCs w:val="26"/>
        </w:rPr>
        <w:t>j</w:t>
      </w:r>
      <w:r w:rsidRPr="00A91280">
        <w:rPr>
          <w:sz w:val="26"/>
          <w:szCs w:val="26"/>
        </w:rPr>
        <w:t>s neatlīdzina Nomniekam nekādu atlīdzību par Zemesgabalā</w:t>
      </w:r>
      <w:r w:rsidR="00E745F0" w:rsidRPr="00A91280">
        <w:rPr>
          <w:sz w:val="26"/>
          <w:szCs w:val="26"/>
        </w:rPr>
        <w:t xml:space="preserve"> veiktajiem ieguldījumiem un izdevumiem, kā arī par ieguldījumiem un izdevumiem, kas saistīti ar </w:t>
      </w:r>
      <w:r w:rsidR="009B7B74" w:rsidRPr="00A91280">
        <w:rPr>
          <w:sz w:val="26"/>
          <w:szCs w:val="26"/>
        </w:rPr>
        <w:t>Būvi</w:t>
      </w:r>
      <w:r w:rsidR="00E745F0" w:rsidRPr="00A91280">
        <w:rPr>
          <w:sz w:val="26"/>
          <w:szCs w:val="26"/>
        </w:rPr>
        <w:t xml:space="preserve">, tostarp nepieciešamajiem, derīgajiem un greznuma izdevumiem, kā arī par visiem ar būvniecības procesu saistītiem izdevumiem. Šajā </w:t>
      </w:r>
      <w:r w:rsidRPr="00A91280">
        <w:rPr>
          <w:sz w:val="26"/>
          <w:szCs w:val="26"/>
        </w:rPr>
        <w:t>gadījumā</w:t>
      </w:r>
      <w:r w:rsidR="00E745F0" w:rsidRPr="00A91280">
        <w:rPr>
          <w:sz w:val="26"/>
          <w:szCs w:val="26"/>
        </w:rPr>
        <w:t xml:space="preserve"> Nomniek</w:t>
      </w:r>
      <w:r w:rsidRPr="00A91280">
        <w:rPr>
          <w:sz w:val="26"/>
          <w:szCs w:val="26"/>
        </w:rPr>
        <w:t xml:space="preserve">s var </w:t>
      </w:r>
      <w:r w:rsidR="00B54686" w:rsidRPr="00A91280">
        <w:rPr>
          <w:sz w:val="26"/>
          <w:szCs w:val="26"/>
        </w:rPr>
        <w:t xml:space="preserve">vienpusēji </w:t>
      </w:r>
      <w:r w:rsidRPr="00A91280">
        <w:rPr>
          <w:sz w:val="26"/>
          <w:szCs w:val="26"/>
        </w:rPr>
        <w:t>atkāpties no līguma, paziņojot par to Iznomātājam un atbrīvojot Zemesga</w:t>
      </w:r>
      <w:r w:rsidRPr="00A91280">
        <w:rPr>
          <w:sz w:val="26"/>
          <w:szCs w:val="26"/>
        </w:rPr>
        <w:t>balu 4.1</w:t>
      </w:r>
      <w:r w:rsidR="00FE6848" w:rsidRPr="00A91280">
        <w:rPr>
          <w:sz w:val="26"/>
          <w:szCs w:val="26"/>
        </w:rPr>
        <w:t>2</w:t>
      </w:r>
      <w:r w:rsidRPr="00A91280">
        <w:rPr>
          <w:sz w:val="26"/>
          <w:szCs w:val="26"/>
        </w:rPr>
        <w:t>.</w:t>
      </w:r>
      <w:r w:rsidR="00833A5E" w:rsidRPr="00A91280">
        <w:rPr>
          <w:sz w:val="26"/>
          <w:szCs w:val="26"/>
        </w:rPr>
        <w:t xml:space="preserve"> </w:t>
      </w:r>
      <w:r w:rsidRPr="00A91280">
        <w:rPr>
          <w:sz w:val="26"/>
          <w:szCs w:val="26"/>
        </w:rPr>
        <w:t>apakšpunktā noteiktajā kārtībā. Šajā apakšpunktā Nomniekam noteiktā vienp</w:t>
      </w:r>
      <w:r w:rsidR="00E745F0" w:rsidRPr="00A91280">
        <w:rPr>
          <w:sz w:val="26"/>
          <w:szCs w:val="26"/>
        </w:rPr>
        <w:t xml:space="preserve">usējā atkāpšanās tiesība ir spēkā ne ilgāk kā </w:t>
      </w:r>
      <w:r w:rsidR="001637F7" w:rsidRPr="00A91280">
        <w:rPr>
          <w:sz w:val="26"/>
          <w:szCs w:val="26"/>
        </w:rPr>
        <w:t>1</w:t>
      </w:r>
      <w:r w:rsidR="00F13E7C" w:rsidRPr="00A91280">
        <w:rPr>
          <w:sz w:val="26"/>
          <w:szCs w:val="26"/>
        </w:rPr>
        <w:t xml:space="preserve"> </w:t>
      </w:r>
      <w:r w:rsidR="001637F7" w:rsidRPr="00A91280">
        <w:rPr>
          <w:sz w:val="26"/>
          <w:szCs w:val="26"/>
        </w:rPr>
        <w:t>(</w:t>
      </w:r>
      <w:r w:rsidR="00E745F0" w:rsidRPr="00A91280">
        <w:rPr>
          <w:sz w:val="26"/>
          <w:szCs w:val="26"/>
        </w:rPr>
        <w:t>vienu</w:t>
      </w:r>
      <w:r w:rsidR="001637F7" w:rsidRPr="00A91280">
        <w:rPr>
          <w:sz w:val="26"/>
          <w:szCs w:val="26"/>
        </w:rPr>
        <w:t>)</w:t>
      </w:r>
      <w:r w:rsidR="00E745F0" w:rsidRPr="00A91280">
        <w:rPr>
          <w:sz w:val="26"/>
          <w:szCs w:val="26"/>
        </w:rPr>
        <w:t xml:space="preserve"> gadu pēc līguma stāšanās spēkā.</w:t>
      </w:r>
    </w:p>
    <w:p w14:paraId="17BB1936" w14:textId="77777777" w:rsidR="00EC36CB" w:rsidRPr="00E9610B" w:rsidRDefault="00CB2A9B" w:rsidP="00E9610B">
      <w:pPr>
        <w:pStyle w:val="Sarakstarindkopa"/>
        <w:numPr>
          <w:ilvl w:val="1"/>
          <w:numId w:val="3"/>
        </w:numPr>
        <w:tabs>
          <w:tab w:val="left" w:pos="851"/>
          <w:tab w:val="left" w:pos="1134"/>
        </w:tabs>
        <w:overflowPunct w:val="0"/>
        <w:autoSpaceDE w:val="0"/>
        <w:autoSpaceDN w:val="0"/>
        <w:adjustRightInd w:val="0"/>
        <w:ind w:left="0" w:firstLine="567"/>
        <w:jc w:val="both"/>
        <w:rPr>
          <w:sz w:val="26"/>
          <w:szCs w:val="26"/>
        </w:rPr>
      </w:pPr>
      <w:r w:rsidRPr="00E9610B">
        <w:rPr>
          <w:rStyle w:val="normalchar"/>
          <w:color w:val="000000"/>
          <w:sz w:val="26"/>
          <w:szCs w:val="26"/>
        </w:rPr>
        <w:t>Nomnieks atbild par Zemesgabala</w:t>
      </w:r>
      <w:r w:rsidR="008517EE">
        <w:rPr>
          <w:rStyle w:val="normalchar"/>
          <w:color w:val="000000"/>
          <w:sz w:val="26"/>
          <w:szCs w:val="26"/>
        </w:rPr>
        <w:t>, tam</w:t>
      </w:r>
      <w:r w:rsidRPr="00E9610B">
        <w:rPr>
          <w:rStyle w:val="normalchar"/>
          <w:color w:val="000000"/>
          <w:sz w:val="26"/>
          <w:szCs w:val="26"/>
        </w:rPr>
        <w:t xml:space="preserve"> piegulošās teritorijas ar platību </w:t>
      </w:r>
      <w:r>
        <w:rPr>
          <w:rStyle w:val="normalchar"/>
          <w:color w:val="000000"/>
          <w:sz w:val="26"/>
          <w:szCs w:val="26"/>
        </w:rPr>
        <w:t>100</w:t>
      </w:r>
      <w:r w:rsidRPr="00E9610B">
        <w:rPr>
          <w:rStyle w:val="normalchar"/>
          <w:color w:val="000000"/>
          <w:sz w:val="26"/>
          <w:szCs w:val="26"/>
        </w:rPr>
        <w:t xml:space="preserve"> m</w:t>
      </w:r>
      <w:r w:rsidRPr="00E9610B">
        <w:rPr>
          <w:rStyle w:val="normalchar"/>
          <w:color w:val="000000"/>
          <w:sz w:val="26"/>
          <w:szCs w:val="26"/>
          <w:vertAlign w:val="superscript"/>
        </w:rPr>
        <w:t>2</w:t>
      </w:r>
      <w:r w:rsidR="00616F14">
        <w:rPr>
          <w:rStyle w:val="normalchar"/>
          <w:color w:val="000000"/>
          <w:sz w:val="26"/>
          <w:szCs w:val="26"/>
        </w:rPr>
        <w:t xml:space="preserve">, </w:t>
      </w:r>
      <w:r w:rsidRPr="00E9610B">
        <w:rPr>
          <w:rStyle w:val="normalchar"/>
          <w:color w:val="000000"/>
          <w:sz w:val="26"/>
          <w:szCs w:val="26"/>
        </w:rPr>
        <w:t xml:space="preserve">kopšanu atbilstoši situācijas plānam </w:t>
      </w:r>
      <w:r w:rsidRPr="00674E84">
        <w:rPr>
          <w:rStyle w:val="normalchar"/>
          <w:color w:val="000000"/>
          <w:sz w:val="26"/>
          <w:szCs w:val="26"/>
          <w:shd w:val="clear" w:color="auto" w:fill="FFFFFF" w:themeFill="background1"/>
        </w:rPr>
        <w:t>(pielikums Nr.2)</w:t>
      </w:r>
      <w:r w:rsidRPr="00E9610B">
        <w:rPr>
          <w:rStyle w:val="normalchar"/>
          <w:color w:val="000000"/>
          <w:sz w:val="26"/>
          <w:szCs w:val="26"/>
        </w:rPr>
        <w:t xml:space="preserve"> un/vai  apstādījumu, ja tādi ir, kopšanu, uzturēšanu un aizsardzību, kā arī par citu Zemesgabala īpašniekam vai tiesiskajam valdītājam normatīvajos aktos noteikto pienākumu izpildi</w:t>
      </w:r>
      <w:r w:rsidR="004329C5">
        <w:rPr>
          <w:rStyle w:val="normalchar"/>
          <w:color w:val="000000"/>
          <w:sz w:val="26"/>
          <w:szCs w:val="26"/>
        </w:rPr>
        <w:t xml:space="preserve"> saistībā ar Zemesgabalu</w:t>
      </w:r>
      <w:r w:rsidRPr="00E9610B">
        <w:rPr>
          <w:rStyle w:val="normalchar"/>
          <w:color w:val="000000"/>
          <w:sz w:val="26"/>
          <w:szCs w:val="26"/>
        </w:rPr>
        <w:t xml:space="preserve">, tostarp Nomnieks uzņemas materiālo zaudējumu atlīdzināšanu minēto pienākumu neizpildes gadījumā. </w:t>
      </w:r>
      <w:r w:rsidRPr="00E9610B">
        <w:rPr>
          <w:sz w:val="26"/>
          <w:szCs w:val="26"/>
        </w:rPr>
        <w:t>Nomnieks uzņemas Zemesgabala īpašniekam vai tiesiskajam valdītājam normatīvajos aktos noteiktos pienākumus un ne</w:t>
      </w:r>
      <w:r w:rsidRPr="00E9610B">
        <w:rPr>
          <w:sz w:val="26"/>
          <w:szCs w:val="26"/>
        </w:rPr>
        <w:t>s uz Zemesgabalu gulošās nastas un apgrūtinājumus par saviem līdzekļiem, nesaņemot atlīdzību no Iznomātāja.</w:t>
      </w:r>
    </w:p>
    <w:p w14:paraId="7FC2EDBA" w14:textId="77777777" w:rsidR="002B79CF" w:rsidRPr="00A91280" w:rsidRDefault="00CB2A9B" w:rsidP="002B79CF">
      <w:pPr>
        <w:pStyle w:val="Sarakstarindkopa"/>
        <w:numPr>
          <w:ilvl w:val="1"/>
          <w:numId w:val="3"/>
        </w:numPr>
        <w:tabs>
          <w:tab w:val="left" w:pos="851"/>
          <w:tab w:val="left" w:pos="1134"/>
        </w:tabs>
        <w:overflowPunct w:val="0"/>
        <w:autoSpaceDE w:val="0"/>
        <w:autoSpaceDN w:val="0"/>
        <w:adjustRightInd w:val="0"/>
        <w:ind w:left="0" w:firstLine="567"/>
        <w:jc w:val="both"/>
        <w:rPr>
          <w:sz w:val="26"/>
          <w:szCs w:val="26"/>
        </w:rPr>
      </w:pPr>
      <w:r>
        <w:rPr>
          <w:sz w:val="26"/>
          <w:szCs w:val="26"/>
        </w:rPr>
        <w:t>Nomnieks ņem vērā, ka l</w:t>
      </w:r>
      <w:r w:rsidR="00EB4C97" w:rsidRPr="00A91280">
        <w:rPr>
          <w:sz w:val="26"/>
          <w:szCs w:val="26"/>
        </w:rPr>
        <w:t xml:space="preserve">īguma darbībai beidzoties, Iznomātājs aizliedz Nomniekam lietot Zemesgabalu. Iznomātājs ir tiesīgs likt šķēršļus Zemesgabala lietošanai, lai nodrošinātu minētā aizlieguma ievērošanu. </w:t>
      </w:r>
    </w:p>
    <w:p w14:paraId="7426F2DA" w14:textId="77777777" w:rsidR="00B948C2" w:rsidRPr="00A91280" w:rsidRDefault="00B948C2" w:rsidP="001620F0">
      <w:pPr>
        <w:overflowPunct w:val="0"/>
        <w:autoSpaceDE w:val="0"/>
        <w:autoSpaceDN w:val="0"/>
        <w:adjustRightInd w:val="0"/>
        <w:jc w:val="center"/>
        <w:rPr>
          <w:b/>
          <w:i/>
          <w:sz w:val="26"/>
          <w:szCs w:val="26"/>
        </w:rPr>
      </w:pPr>
    </w:p>
    <w:p w14:paraId="153F7FD2" w14:textId="77777777" w:rsidR="001620F0" w:rsidRPr="00A91280" w:rsidRDefault="00CB2A9B" w:rsidP="002B6924">
      <w:pPr>
        <w:pStyle w:val="Sarakstarindkopa"/>
        <w:numPr>
          <w:ilvl w:val="0"/>
          <w:numId w:val="3"/>
        </w:numPr>
        <w:overflowPunct w:val="0"/>
        <w:autoSpaceDE w:val="0"/>
        <w:autoSpaceDN w:val="0"/>
        <w:adjustRightInd w:val="0"/>
        <w:jc w:val="center"/>
        <w:rPr>
          <w:b/>
          <w:i/>
          <w:sz w:val="26"/>
          <w:szCs w:val="26"/>
        </w:rPr>
      </w:pPr>
      <w:r w:rsidRPr="00A91280">
        <w:rPr>
          <w:b/>
          <w:i/>
          <w:sz w:val="26"/>
          <w:szCs w:val="26"/>
        </w:rPr>
        <w:t>Strīdu atrisināšanas kārtība</w:t>
      </w:r>
    </w:p>
    <w:p w14:paraId="4017610C" w14:textId="77777777" w:rsidR="001620F0" w:rsidRPr="00A91280" w:rsidRDefault="00CB2A9B" w:rsidP="001620F0">
      <w:pPr>
        <w:overflowPunct w:val="0"/>
        <w:autoSpaceDE w:val="0"/>
        <w:autoSpaceDN w:val="0"/>
        <w:adjustRightInd w:val="0"/>
        <w:jc w:val="both"/>
        <w:rPr>
          <w:sz w:val="26"/>
          <w:szCs w:val="26"/>
        </w:rPr>
      </w:pPr>
      <w:r w:rsidRPr="00A91280">
        <w:rPr>
          <w:sz w:val="26"/>
          <w:szCs w:val="26"/>
        </w:rPr>
        <w:tab/>
      </w:r>
    </w:p>
    <w:p w14:paraId="5BF2E751" w14:textId="77777777" w:rsidR="001620F0" w:rsidRPr="00A91280" w:rsidRDefault="00CB2A9B" w:rsidP="002B6924">
      <w:pPr>
        <w:overflowPunct w:val="0"/>
        <w:autoSpaceDE w:val="0"/>
        <w:autoSpaceDN w:val="0"/>
        <w:adjustRightInd w:val="0"/>
        <w:ind w:firstLine="567"/>
        <w:jc w:val="both"/>
        <w:rPr>
          <w:sz w:val="26"/>
          <w:szCs w:val="26"/>
        </w:rPr>
      </w:pPr>
      <w:r w:rsidRPr="00A91280">
        <w:rPr>
          <w:sz w:val="26"/>
          <w:szCs w:val="26"/>
        </w:rPr>
        <w:t xml:space="preserve">Strīdus, kas rodas sakarā ar līguma pildīšanu, izmaiņām un izbeigšanu, risina Pusēm vienojoties. Ja tas nav iespējams, strīdus starp Pusēm risina Latvijas </w:t>
      </w:r>
      <w:r w:rsidRPr="00A91280">
        <w:rPr>
          <w:sz w:val="26"/>
          <w:szCs w:val="26"/>
        </w:rPr>
        <w:t>Republikas normatīvajos aktos noteiktajā kārtībā tiesu instancēs.</w:t>
      </w:r>
    </w:p>
    <w:p w14:paraId="10A10617" w14:textId="77777777" w:rsidR="00DC145F" w:rsidRPr="00A91280" w:rsidRDefault="00DC145F" w:rsidP="002B6924">
      <w:pPr>
        <w:overflowPunct w:val="0"/>
        <w:autoSpaceDE w:val="0"/>
        <w:autoSpaceDN w:val="0"/>
        <w:adjustRightInd w:val="0"/>
        <w:ind w:firstLine="567"/>
        <w:jc w:val="both"/>
        <w:rPr>
          <w:sz w:val="26"/>
          <w:szCs w:val="26"/>
        </w:rPr>
      </w:pPr>
    </w:p>
    <w:p w14:paraId="0C7356E8" w14:textId="77777777" w:rsidR="001620F0" w:rsidRPr="00A91280" w:rsidRDefault="00CB2A9B" w:rsidP="002B6924">
      <w:pPr>
        <w:pStyle w:val="Sarakstarindkopa"/>
        <w:numPr>
          <w:ilvl w:val="0"/>
          <w:numId w:val="3"/>
        </w:numPr>
        <w:overflowPunct w:val="0"/>
        <w:autoSpaceDE w:val="0"/>
        <w:autoSpaceDN w:val="0"/>
        <w:adjustRightInd w:val="0"/>
        <w:jc w:val="center"/>
        <w:rPr>
          <w:b/>
          <w:i/>
          <w:sz w:val="26"/>
          <w:szCs w:val="26"/>
        </w:rPr>
      </w:pPr>
      <w:r w:rsidRPr="00A91280">
        <w:rPr>
          <w:b/>
          <w:i/>
          <w:sz w:val="26"/>
          <w:szCs w:val="26"/>
        </w:rPr>
        <w:t>Līguma izbeigšanās</w:t>
      </w:r>
    </w:p>
    <w:p w14:paraId="3FD9BEC0" w14:textId="77777777" w:rsidR="001620F0" w:rsidRPr="00A91280" w:rsidRDefault="00CB2A9B" w:rsidP="001620F0">
      <w:pPr>
        <w:overflowPunct w:val="0"/>
        <w:autoSpaceDE w:val="0"/>
        <w:autoSpaceDN w:val="0"/>
        <w:adjustRightInd w:val="0"/>
        <w:jc w:val="center"/>
        <w:rPr>
          <w:sz w:val="26"/>
          <w:szCs w:val="26"/>
        </w:rPr>
      </w:pPr>
      <w:r w:rsidRPr="00A91280">
        <w:rPr>
          <w:sz w:val="26"/>
          <w:szCs w:val="26"/>
        </w:rPr>
        <w:t> </w:t>
      </w:r>
    </w:p>
    <w:p w14:paraId="1F7795A2" w14:textId="77777777" w:rsidR="002B6924" w:rsidRPr="00A91280" w:rsidRDefault="00CB2A9B" w:rsidP="002B6924">
      <w:pPr>
        <w:pStyle w:val="Sarakstarindkopa"/>
        <w:numPr>
          <w:ilvl w:val="1"/>
          <w:numId w:val="3"/>
        </w:numPr>
        <w:tabs>
          <w:tab w:val="left" w:pos="709"/>
          <w:tab w:val="left" w:pos="851"/>
          <w:tab w:val="left" w:pos="993"/>
        </w:tabs>
        <w:overflowPunct w:val="0"/>
        <w:autoSpaceDE w:val="0"/>
        <w:autoSpaceDN w:val="0"/>
        <w:adjustRightInd w:val="0"/>
        <w:ind w:left="0" w:firstLine="567"/>
        <w:jc w:val="both"/>
        <w:rPr>
          <w:b/>
          <w:sz w:val="26"/>
          <w:szCs w:val="26"/>
        </w:rPr>
      </w:pPr>
      <w:r w:rsidRPr="00A91280">
        <w:rPr>
          <w:sz w:val="26"/>
          <w:szCs w:val="26"/>
        </w:rPr>
        <w:t xml:space="preserve">Līguma termiņš izbeidzas </w:t>
      </w:r>
      <w:r w:rsidRPr="00A91280">
        <w:rPr>
          <w:b/>
          <w:sz w:val="26"/>
          <w:szCs w:val="26"/>
        </w:rPr>
        <w:t>saskaņā ar 2.2.</w:t>
      </w:r>
      <w:r w:rsidR="00833A5E" w:rsidRPr="00A91280">
        <w:rPr>
          <w:b/>
          <w:sz w:val="26"/>
          <w:szCs w:val="26"/>
        </w:rPr>
        <w:t xml:space="preserve"> </w:t>
      </w:r>
      <w:r w:rsidRPr="00A91280">
        <w:rPr>
          <w:b/>
          <w:sz w:val="26"/>
          <w:szCs w:val="26"/>
        </w:rPr>
        <w:t>apakšpunkta noteikumiem.</w:t>
      </w:r>
    </w:p>
    <w:p w14:paraId="49B41F13" w14:textId="77777777" w:rsidR="00BE4219" w:rsidRPr="008455A4" w:rsidRDefault="00CB2A9B" w:rsidP="00BE4219">
      <w:pPr>
        <w:pStyle w:val="Sarakstarindkopa"/>
        <w:numPr>
          <w:ilvl w:val="1"/>
          <w:numId w:val="3"/>
        </w:numPr>
        <w:tabs>
          <w:tab w:val="left" w:pos="709"/>
          <w:tab w:val="left" w:pos="851"/>
          <w:tab w:val="left" w:pos="993"/>
        </w:tabs>
        <w:overflowPunct w:val="0"/>
        <w:autoSpaceDE w:val="0"/>
        <w:autoSpaceDN w:val="0"/>
        <w:adjustRightInd w:val="0"/>
        <w:ind w:left="0" w:firstLine="567"/>
        <w:jc w:val="both"/>
        <w:rPr>
          <w:b/>
          <w:sz w:val="26"/>
          <w:szCs w:val="26"/>
        </w:rPr>
      </w:pPr>
      <w:r w:rsidRPr="008455A4">
        <w:rPr>
          <w:sz w:val="26"/>
          <w:szCs w:val="26"/>
        </w:rPr>
        <w:t xml:space="preserve">Iznomātājs paziņo par līguma izbeigšanos, brīdinot par to Nomnieku iepriekš, ja </w:t>
      </w:r>
      <w:r w:rsidR="00F6474A" w:rsidRPr="008455A4">
        <w:rPr>
          <w:b/>
          <w:sz w:val="26"/>
          <w:szCs w:val="26"/>
        </w:rPr>
        <w:t xml:space="preserve">Ministru kabinets izdod rīkojumu par Zemesgabala piekritību valstij, vai ja tiek uzsākta Zemesgabala plānotā izmantošana, </w:t>
      </w:r>
      <w:r w:rsidR="00F6474A" w:rsidRPr="008455A4">
        <w:rPr>
          <w:sz w:val="26"/>
          <w:szCs w:val="26"/>
          <w:lang w:eastAsia="lv-LV"/>
        </w:rPr>
        <w:t xml:space="preserve">t.i. būvprojekta „Rīgas brīvostas </w:t>
      </w:r>
      <w:r w:rsidR="00F6474A" w:rsidRPr="008455A4">
        <w:rPr>
          <w:sz w:val="26"/>
          <w:szCs w:val="26"/>
          <w:lang w:eastAsia="lv-LV"/>
        </w:rPr>
        <w:lastRenderedPageBreak/>
        <w:t>savienojums ar VIA Baltica dienvidu ievadu Rīgā</w:t>
      </w:r>
      <w:r w:rsidR="00F6474A" w:rsidRPr="008455A4">
        <w:rPr>
          <w:sz w:val="26"/>
          <w:szCs w:val="26"/>
        </w:rPr>
        <w:t>, posmā no Raņķa dambja, Vienības gatves, Buru ielas līdz Mūkusalas ielai</w:t>
      </w:r>
      <w:r w:rsidR="00F6474A" w:rsidRPr="008455A4">
        <w:rPr>
          <w:sz w:val="26"/>
          <w:szCs w:val="26"/>
          <w:lang w:eastAsia="lv-LV"/>
        </w:rPr>
        <w:t xml:space="preserve">” un/vai dzelzceļa projekta "Rail Baltica" īstenošanas uzsākšana </w:t>
      </w:r>
      <w:r w:rsidR="006F57E0" w:rsidRPr="008455A4">
        <w:rPr>
          <w:sz w:val="26"/>
          <w:szCs w:val="26"/>
          <w:lang w:eastAsia="lv-LV"/>
        </w:rPr>
        <w:t>un/vai</w:t>
      </w:r>
      <w:r w:rsidR="006F57E0" w:rsidRPr="008455A4">
        <w:rPr>
          <w:sz w:val="26"/>
          <w:szCs w:val="26"/>
        </w:rPr>
        <w:t xml:space="preserve"> </w:t>
      </w:r>
      <w:r w:rsidR="006F57E0" w:rsidRPr="008455A4">
        <w:rPr>
          <w:bCs/>
          <w:sz w:val="26"/>
          <w:szCs w:val="26"/>
        </w:rPr>
        <w:t>Akmeņu</w:t>
      </w:r>
      <w:r w:rsidRPr="008455A4">
        <w:rPr>
          <w:bCs/>
          <w:sz w:val="26"/>
          <w:szCs w:val="26"/>
        </w:rPr>
        <w:t xml:space="preserve"> ielas pārbūve vai inženierkomunikāciju ierīkošana.</w:t>
      </w:r>
    </w:p>
    <w:p w14:paraId="1E18F0B9" w14:textId="77777777" w:rsidR="002B6924" w:rsidRPr="00A91280" w:rsidRDefault="00CB2A9B" w:rsidP="002B6924">
      <w:pPr>
        <w:pStyle w:val="Sarakstarindkopa"/>
        <w:numPr>
          <w:ilvl w:val="1"/>
          <w:numId w:val="3"/>
        </w:numPr>
        <w:tabs>
          <w:tab w:val="left" w:pos="709"/>
          <w:tab w:val="left" w:pos="851"/>
          <w:tab w:val="left" w:pos="993"/>
        </w:tabs>
        <w:overflowPunct w:val="0"/>
        <w:autoSpaceDE w:val="0"/>
        <w:autoSpaceDN w:val="0"/>
        <w:adjustRightInd w:val="0"/>
        <w:ind w:left="0" w:firstLine="567"/>
        <w:jc w:val="both"/>
        <w:rPr>
          <w:sz w:val="26"/>
          <w:szCs w:val="26"/>
        </w:rPr>
      </w:pPr>
      <w:r w:rsidRPr="00A91280">
        <w:rPr>
          <w:sz w:val="26"/>
          <w:szCs w:val="26"/>
        </w:rPr>
        <w:t xml:space="preserve"> </w:t>
      </w:r>
      <w:r w:rsidR="001620F0" w:rsidRPr="00A91280">
        <w:rPr>
          <w:sz w:val="26"/>
          <w:szCs w:val="26"/>
        </w:rPr>
        <w:t>Iznomātājs var vienpusēji atkāpties no līguma, neatlīdzinot Nomnieka zaudējumus, kas saistīti ar līguma pirmstermiņa izbeigšanu, un neatlīdzinot 4.1</w:t>
      </w:r>
      <w:r w:rsidR="00FE6848" w:rsidRPr="00A91280">
        <w:rPr>
          <w:sz w:val="26"/>
          <w:szCs w:val="26"/>
        </w:rPr>
        <w:t>1</w:t>
      </w:r>
      <w:r w:rsidR="001620F0" w:rsidRPr="00A91280">
        <w:rPr>
          <w:sz w:val="26"/>
          <w:szCs w:val="26"/>
        </w:rPr>
        <w:t>.</w:t>
      </w:r>
      <w:r w:rsidR="00833A5E" w:rsidRPr="00A91280">
        <w:rPr>
          <w:sz w:val="26"/>
          <w:szCs w:val="26"/>
        </w:rPr>
        <w:t> </w:t>
      </w:r>
      <w:r w:rsidR="001620F0" w:rsidRPr="00A91280">
        <w:rPr>
          <w:sz w:val="26"/>
          <w:szCs w:val="26"/>
        </w:rPr>
        <w:t>apakšpunktā minētos ieguldījumus un izdevumus</w:t>
      </w:r>
      <w:r w:rsidR="001620F0" w:rsidRPr="00A91280">
        <w:rPr>
          <w:sz w:val="26"/>
          <w:szCs w:val="26"/>
          <w:lang w:eastAsia="lv-LV"/>
        </w:rPr>
        <w:t xml:space="preserve">, </w:t>
      </w:r>
      <w:r w:rsidR="001620F0" w:rsidRPr="00A91280">
        <w:rPr>
          <w:sz w:val="26"/>
          <w:szCs w:val="26"/>
        </w:rPr>
        <w:t>par atkāpšanos paziņojot Nomniekam iepriekš, ja:</w:t>
      </w:r>
    </w:p>
    <w:p w14:paraId="3DD7B45C" w14:textId="77777777" w:rsidR="002B6924" w:rsidRPr="00A91280" w:rsidRDefault="00CB2A9B" w:rsidP="002B03E8">
      <w:pPr>
        <w:pStyle w:val="Sarakstarindkopa"/>
        <w:numPr>
          <w:ilvl w:val="2"/>
          <w:numId w:val="3"/>
        </w:numPr>
        <w:tabs>
          <w:tab w:val="left" w:pos="709"/>
          <w:tab w:val="left" w:pos="851"/>
          <w:tab w:val="left" w:pos="993"/>
          <w:tab w:val="left" w:pos="1276"/>
        </w:tabs>
        <w:overflowPunct w:val="0"/>
        <w:autoSpaceDE w:val="0"/>
        <w:autoSpaceDN w:val="0"/>
        <w:adjustRightInd w:val="0"/>
        <w:ind w:left="0" w:firstLine="567"/>
        <w:jc w:val="both"/>
        <w:rPr>
          <w:sz w:val="26"/>
          <w:szCs w:val="26"/>
        </w:rPr>
      </w:pPr>
      <w:r w:rsidRPr="00A91280">
        <w:rPr>
          <w:sz w:val="26"/>
          <w:szCs w:val="26"/>
        </w:rPr>
        <w:t xml:space="preserve">tiek saņemta informācija no kompetentās institūcijas, </w:t>
      </w:r>
      <w:r w:rsidR="002B03E8" w:rsidRPr="00A91280">
        <w:rPr>
          <w:sz w:val="26"/>
          <w:szCs w:val="26"/>
        </w:rPr>
        <w:t xml:space="preserve">ka </w:t>
      </w:r>
      <w:r w:rsidR="002F2AF1">
        <w:rPr>
          <w:sz w:val="26"/>
          <w:szCs w:val="26"/>
        </w:rPr>
        <w:t xml:space="preserve">Zemesgabals un/vai </w:t>
      </w:r>
      <w:r w:rsidR="009B7B74" w:rsidRPr="00A91280">
        <w:rPr>
          <w:sz w:val="26"/>
          <w:szCs w:val="26"/>
        </w:rPr>
        <w:t xml:space="preserve">Būve </w:t>
      </w:r>
      <w:r w:rsidRPr="00A91280">
        <w:rPr>
          <w:sz w:val="26"/>
          <w:szCs w:val="26"/>
        </w:rPr>
        <w:t>tiek ekspluatēt</w:t>
      </w:r>
      <w:r w:rsidR="00641A71">
        <w:rPr>
          <w:sz w:val="26"/>
          <w:szCs w:val="26"/>
        </w:rPr>
        <w:t>i</w:t>
      </w:r>
      <w:r w:rsidRPr="00A91280">
        <w:rPr>
          <w:sz w:val="26"/>
          <w:szCs w:val="26"/>
        </w:rPr>
        <w:t xml:space="preserve"> neatbilstoši normatīvo aktu prasībām, tostarp beidzies </w:t>
      </w:r>
      <w:r w:rsidR="009B7B74" w:rsidRPr="00A91280">
        <w:rPr>
          <w:sz w:val="26"/>
          <w:szCs w:val="26"/>
        </w:rPr>
        <w:t>Būves</w:t>
      </w:r>
      <w:r w:rsidRPr="00A91280">
        <w:rPr>
          <w:sz w:val="26"/>
          <w:szCs w:val="26"/>
        </w:rPr>
        <w:t xml:space="preserve"> ekspluatācijas termiņš un tas netiek pagarināts, vai nav saņemta atļauja </w:t>
      </w:r>
      <w:r w:rsidR="009B7B74" w:rsidRPr="00A91280">
        <w:rPr>
          <w:sz w:val="26"/>
          <w:szCs w:val="26"/>
        </w:rPr>
        <w:t>Būves</w:t>
      </w:r>
      <w:r w:rsidRPr="00A91280">
        <w:rPr>
          <w:sz w:val="26"/>
          <w:szCs w:val="26"/>
        </w:rPr>
        <w:t xml:space="preserve"> izvietošanai</w:t>
      </w:r>
      <w:r w:rsidRPr="00A91280">
        <w:rPr>
          <w:rFonts w:eastAsia="Calibri"/>
          <w:sz w:val="26"/>
          <w:szCs w:val="26"/>
        </w:rPr>
        <w:t>;</w:t>
      </w:r>
    </w:p>
    <w:p w14:paraId="172F0E62" w14:textId="77777777" w:rsidR="002B6924" w:rsidRPr="00A91280" w:rsidRDefault="00CB2A9B" w:rsidP="002B03E8">
      <w:pPr>
        <w:pStyle w:val="Sarakstarindkopa"/>
        <w:numPr>
          <w:ilvl w:val="2"/>
          <w:numId w:val="3"/>
        </w:numPr>
        <w:tabs>
          <w:tab w:val="left" w:pos="709"/>
          <w:tab w:val="left" w:pos="851"/>
          <w:tab w:val="left" w:pos="993"/>
          <w:tab w:val="left" w:pos="1276"/>
        </w:tabs>
        <w:overflowPunct w:val="0"/>
        <w:autoSpaceDE w:val="0"/>
        <w:autoSpaceDN w:val="0"/>
        <w:adjustRightInd w:val="0"/>
        <w:ind w:left="0" w:firstLine="567"/>
        <w:jc w:val="both"/>
        <w:rPr>
          <w:sz w:val="26"/>
          <w:szCs w:val="26"/>
        </w:rPr>
      </w:pPr>
      <w:r w:rsidRPr="00A91280">
        <w:rPr>
          <w:sz w:val="26"/>
          <w:szCs w:val="26"/>
        </w:rPr>
        <w:t xml:space="preserve">Nomnieks nepilda kādu no </w:t>
      </w:r>
      <w:r w:rsidRPr="00A91280">
        <w:rPr>
          <w:sz w:val="26"/>
          <w:szCs w:val="26"/>
        </w:rPr>
        <w:t>4.</w:t>
      </w:r>
      <w:r w:rsidR="00F6474A">
        <w:rPr>
          <w:sz w:val="26"/>
          <w:szCs w:val="26"/>
        </w:rPr>
        <w:t xml:space="preserve"> </w:t>
      </w:r>
      <w:r w:rsidRPr="00A91280">
        <w:rPr>
          <w:sz w:val="26"/>
          <w:szCs w:val="26"/>
        </w:rPr>
        <w:t>punktā noteiktajiem Nomnieka pienākumiem;</w:t>
      </w:r>
    </w:p>
    <w:p w14:paraId="03477ABB" w14:textId="77777777" w:rsidR="002B6924" w:rsidRPr="00A91280" w:rsidRDefault="00CB2A9B" w:rsidP="002B03E8">
      <w:pPr>
        <w:pStyle w:val="Sarakstarindkopa"/>
        <w:numPr>
          <w:ilvl w:val="2"/>
          <w:numId w:val="3"/>
        </w:numPr>
        <w:tabs>
          <w:tab w:val="left" w:pos="709"/>
          <w:tab w:val="left" w:pos="851"/>
          <w:tab w:val="left" w:pos="993"/>
          <w:tab w:val="left" w:pos="1276"/>
        </w:tabs>
        <w:overflowPunct w:val="0"/>
        <w:autoSpaceDE w:val="0"/>
        <w:autoSpaceDN w:val="0"/>
        <w:adjustRightInd w:val="0"/>
        <w:ind w:left="0" w:firstLine="567"/>
        <w:jc w:val="both"/>
        <w:rPr>
          <w:sz w:val="26"/>
          <w:szCs w:val="26"/>
        </w:rPr>
      </w:pPr>
      <w:r w:rsidRPr="00A91280">
        <w:rPr>
          <w:sz w:val="26"/>
          <w:szCs w:val="26"/>
        </w:rPr>
        <w:t xml:space="preserve">Nomniekam ir bijuši vismaz trīs līgumā noteikto maksājumu termiņu kavējumi, kas kopā pārsniedz vienu nomas maksas aprēķina periodu; </w:t>
      </w:r>
    </w:p>
    <w:p w14:paraId="683C0317" w14:textId="77777777" w:rsidR="002B6924" w:rsidRPr="00A91280" w:rsidRDefault="00CB2A9B" w:rsidP="002B03E8">
      <w:pPr>
        <w:pStyle w:val="Sarakstarindkopa"/>
        <w:numPr>
          <w:ilvl w:val="2"/>
          <w:numId w:val="3"/>
        </w:numPr>
        <w:tabs>
          <w:tab w:val="left" w:pos="709"/>
          <w:tab w:val="left" w:pos="851"/>
          <w:tab w:val="left" w:pos="993"/>
          <w:tab w:val="left" w:pos="1276"/>
        </w:tabs>
        <w:overflowPunct w:val="0"/>
        <w:autoSpaceDE w:val="0"/>
        <w:autoSpaceDN w:val="0"/>
        <w:adjustRightInd w:val="0"/>
        <w:ind w:left="0" w:firstLine="567"/>
        <w:jc w:val="both"/>
        <w:rPr>
          <w:sz w:val="26"/>
          <w:szCs w:val="26"/>
        </w:rPr>
      </w:pPr>
      <w:r w:rsidRPr="00A91280">
        <w:rPr>
          <w:sz w:val="26"/>
          <w:szCs w:val="26"/>
        </w:rPr>
        <w:t>Nomnieks lieto Zemesgabalu citam mērķim</w:t>
      </w:r>
      <w:r w:rsidR="00995234" w:rsidRPr="00A91280">
        <w:rPr>
          <w:sz w:val="26"/>
          <w:szCs w:val="26"/>
        </w:rPr>
        <w:t>;</w:t>
      </w:r>
    </w:p>
    <w:p w14:paraId="614F7B2C" w14:textId="77777777" w:rsidR="002B6924" w:rsidRPr="00A91280" w:rsidRDefault="00CB2A9B" w:rsidP="002B03E8">
      <w:pPr>
        <w:pStyle w:val="Sarakstarindkopa"/>
        <w:numPr>
          <w:ilvl w:val="2"/>
          <w:numId w:val="3"/>
        </w:numPr>
        <w:tabs>
          <w:tab w:val="left" w:pos="709"/>
          <w:tab w:val="left" w:pos="851"/>
          <w:tab w:val="left" w:pos="993"/>
          <w:tab w:val="left" w:pos="1276"/>
        </w:tabs>
        <w:overflowPunct w:val="0"/>
        <w:autoSpaceDE w:val="0"/>
        <w:autoSpaceDN w:val="0"/>
        <w:adjustRightInd w:val="0"/>
        <w:ind w:left="0" w:firstLine="567"/>
        <w:jc w:val="both"/>
        <w:rPr>
          <w:sz w:val="26"/>
          <w:szCs w:val="26"/>
        </w:rPr>
      </w:pPr>
      <w:r w:rsidRPr="00A91280">
        <w:rPr>
          <w:sz w:val="26"/>
          <w:szCs w:val="26"/>
        </w:rPr>
        <w:t>Nomnieks pasliktina Zemesgabala stāvokli;</w:t>
      </w:r>
    </w:p>
    <w:p w14:paraId="41353474" w14:textId="77777777" w:rsidR="002B6924" w:rsidRPr="00A91280" w:rsidRDefault="00CB2A9B" w:rsidP="002B03E8">
      <w:pPr>
        <w:pStyle w:val="Sarakstarindkopa"/>
        <w:numPr>
          <w:ilvl w:val="2"/>
          <w:numId w:val="3"/>
        </w:numPr>
        <w:tabs>
          <w:tab w:val="left" w:pos="709"/>
          <w:tab w:val="left" w:pos="851"/>
          <w:tab w:val="left" w:pos="993"/>
          <w:tab w:val="left" w:pos="1134"/>
          <w:tab w:val="left" w:pos="1276"/>
        </w:tabs>
        <w:overflowPunct w:val="0"/>
        <w:autoSpaceDE w:val="0"/>
        <w:autoSpaceDN w:val="0"/>
        <w:adjustRightInd w:val="0"/>
        <w:ind w:left="0" w:firstLine="567"/>
        <w:jc w:val="both"/>
        <w:rPr>
          <w:sz w:val="26"/>
          <w:szCs w:val="26"/>
        </w:rPr>
      </w:pPr>
      <w:r w:rsidRPr="00A91280">
        <w:rPr>
          <w:sz w:val="26"/>
          <w:szCs w:val="26"/>
        </w:rPr>
        <w:t>Nomnieks nodod Zemesgabalu apakšnomā vai citādā lietošanā trešajai personai bez Iznomātāja rakstiskas piekrišanas;</w:t>
      </w:r>
    </w:p>
    <w:p w14:paraId="312A2E71" w14:textId="77777777" w:rsidR="002B6924" w:rsidRPr="00A91280" w:rsidRDefault="00CB2A9B" w:rsidP="002B03E8">
      <w:pPr>
        <w:pStyle w:val="Sarakstarindkopa"/>
        <w:numPr>
          <w:ilvl w:val="2"/>
          <w:numId w:val="3"/>
        </w:numPr>
        <w:tabs>
          <w:tab w:val="left" w:pos="709"/>
          <w:tab w:val="left" w:pos="851"/>
          <w:tab w:val="left" w:pos="993"/>
          <w:tab w:val="left" w:pos="1276"/>
        </w:tabs>
        <w:overflowPunct w:val="0"/>
        <w:autoSpaceDE w:val="0"/>
        <w:autoSpaceDN w:val="0"/>
        <w:adjustRightInd w:val="0"/>
        <w:ind w:left="0" w:firstLine="567"/>
        <w:jc w:val="both"/>
        <w:rPr>
          <w:sz w:val="26"/>
          <w:szCs w:val="26"/>
        </w:rPr>
      </w:pPr>
      <w:r w:rsidRPr="00A91280">
        <w:rPr>
          <w:rFonts w:eastAsia="Calibri"/>
          <w:sz w:val="26"/>
          <w:szCs w:val="26"/>
        </w:rPr>
        <w:t>Nomniekam tiek pasludināts ārpustiesas tiesiskās aizsardzības process, tiesiskās aizsardzības process vai maksātnespējas process;</w:t>
      </w:r>
    </w:p>
    <w:p w14:paraId="3A4478E5" w14:textId="77777777" w:rsidR="002B6924" w:rsidRPr="00A91280" w:rsidRDefault="00CB2A9B" w:rsidP="002B03E8">
      <w:pPr>
        <w:pStyle w:val="Sarakstarindkopa"/>
        <w:numPr>
          <w:ilvl w:val="2"/>
          <w:numId w:val="3"/>
        </w:numPr>
        <w:tabs>
          <w:tab w:val="left" w:pos="709"/>
          <w:tab w:val="left" w:pos="851"/>
          <w:tab w:val="left" w:pos="993"/>
          <w:tab w:val="left" w:pos="1276"/>
        </w:tabs>
        <w:overflowPunct w:val="0"/>
        <w:autoSpaceDE w:val="0"/>
        <w:autoSpaceDN w:val="0"/>
        <w:adjustRightInd w:val="0"/>
        <w:ind w:left="0" w:firstLine="567"/>
        <w:jc w:val="both"/>
        <w:rPr>
          <w:sz w:val="26"/>
          <w:szCs w:val="26"/>
        </w:rPr>
      </w:pPr>
      <w:r w:rsidRPr="00A91280">
        <w:rPr>
          <w:rFonts w:eastAsia="Calibri"/>
          <w:sz w:val="26"/>
          <w:szCs w:val="26"/>
        </w:rPr>
        <w:t>i</w:t>
      </w:r>
      <w:r w:rsidR="001620F0" w:rsidRPr="00A91280">
        <w:rPr>
          <w:rFonts w:eastAsia="Calibri"/>
          <w:sz w:val="26"/>
          <w:szCs w:val="26"/>
        </w:rPr>
        <w:t>r apturēta Nomnieka saimnieciskā darbība;</w:t>
      </w:r>
    </w:p>
    <w:p w14:paraId="6FDECCD8" w14:textId="77777777" w:rsidR="002B6924" w:rsidRPr="00A91280" w:rsidRDefault="00CB2A9B" w:rsidP="002B03E8">
      <w:pPr>
        <w:pStyle w:val="Sarakstarindkopa"/>
        <w:numPr>
          <w:ilvl w:val="2"/>
          <w:numId w:val="3"/>
        </w:numPr>
        <w:tabs>
          <w:tab w:val="left" w:pos="709"/>
          <w:tab w:val="left" w:pos="851"/>
          <w:tab w:val="left" w:pos="993"/>
          <w:tab w:val="left" w:pos="1134"/>
          <w:tab w:val="left" w:pos="1276"/>
        </w:tabs>
        <w:overflowPunct w:val="0"/>
        <w:autoSpaceDE w:val="0"/>
        <w:autoSpaceDN w:val="0"/>
        <w:adjustRightInd w:val="0"/>
        <w:ind w:left="0" w:firstLine="567"/>
        <w:jc w:val="both"/>
        <w:rPr>
          <w:sz w:val="26"/>
          <w:szCs w:val="26"/>
        </w:rPr>
      </w:pPr>
      <w:r w:rsidRPr="00A91280">
        <w:rPr>
          <w:rFonts w:eastAsia="Calibri"/>
          <w:sz w:val="26"/>
          <w:szCs w:val="26"/>
        </w:rPr>
        <w:t>Nomniekam ir uzsākts likvidācijas process;</w:t>
      </w:r>
    </w:p>
    <w:p w14:paraId="51656AA3" w14:textId="77777777" w:rsidR="002B6924" w:rsidRPr="00A91280" w:rsidRDefault="00CB2A9B" w:rsidP="002B03E8">
      <w:pPr>
        <w:pStyle w:val="Sarakstarindkopa"/>
        <w:numPr>
          <w:ilvl w:val="2"/>
          <w:numId w:val="3"/>
        </w:numPr>
        <w:tabs>
          <w:tab w:val="left" w:pos="709"/>
          <w:tab w:val="left" w:pos="851"/>
          <w:tab w:val="left" w:pos="993"/>
          <w:tab w:val="left" w:pos="1276"/>
        </w:tabs>
        <w:overflowPunct w:val="0"/>
        <w:autoSpaceDE w:val="0"/>
        <w:autoSpaceDN w:val="0"/>
        <w:adjustRightInd w:val="0"/>
        <w:ind w:left="0" w:firstLine="567"/>
        <w:jc w:val="both"/>
        <w:rPr>
          <w:sz w:val="26"/>
          <w:szCs w:val="26"/>
        </w:rPr>
      </w:pPr>
      <w:r w:rsidRPr="00A91280">
        <w:rPr>
          <w:rFonts w:eastAsia="Calibri"/>
          <w:sz w:val="26"/>
          <w:szCs w:val="26"/>
        </w:rPr>
        <w:t>līguma neizpildīšana ir ļaunprātīga un dod Iznomātājam pamatu uzskatīt, ka viņš nevar paļauties uz saistību izpildīšanu nākotnē;</w:t>
      </w:r>
    </w:p>
    <w:p w14:paraId="3AB8C5E8" w14:textId="77777777" w:rsidR="005C4C1E" w:rsidRPr="00A91280" w:rsidRDefault="00CB2A9B" w:rsidP="002B6924">
      <w:pPr>
        <w:pStyle w:val="Sarakstarindkopa"/>
        <w:numPr>
          <w:ilvl w:val="2"/>
          <w:numId w:val="3"/>
        </w:numPr>
        <w:tabs>
          <w:tab w:val="left" w:pos="709"/>
          <w:tab w:val="left" w:pos="851"/>
          <w:tab w:val="left" w:pos="993"/>
        </w:tabs>
        <w:overflowPunct w:val="0"/>
        <w:autoSpaceDE w:val="0"/>
        <w:autoSpaceDN w:val="0"/>
        <w:adjustRightInd w:val="0"/>
        <w:ind w:left="0" w:firstLine="567"/>
        <w:jc w:val="both"/>
        <w:rPr>
          <w:sz w:val="26"/>
          <w:szCs w:val="26"/>
        </w:rPr>
      </w:pPr>
      <w:r w:rsidRPr="00A91280">
        <w:rPr>
          <w:rFonts w:eastAsia="Calibri"/>
          <w:sz w:val="26"/>
          <w:szCs w:val="26"/>
        </w:rPr>
        <w:t xml:space="preserve">Zemesgabals nepieciešams citu </w:t>
      </w:r>
      <w:r w:rsidRPr="00A91280">
        <w:rPr>
          <w:rFonts w:eastAsia="Calibri"/>
          <w:sz w:val="26"/>
          <w:szCs w:val="26"/>
        </w:rPr>
        <w:t>sabiedrības vajadzību nodrošināšanai vai publisko funkciju veikšanai;</w:t>
      </w:r>
    </w:p>
    <w:p w14:paraId="5D8D3530" w14:textId="77777777" w:rsidR="002B6924" w:rsidRPr="00A91280" w:rsidRDefault="00CB2A9B" w:rsidP="002B6924">
      <w:pPr>
        <w:pStyle w:val="Sarakstarindkopa"/>
        <w:numPr>
          <w:ilvl w:val="2"/>
          <w:numId w:val="3"/>
        </w:numPr>
        <w:tabs>
          <w:tab w:val="left" w:pos="709"/>
          <w:tab w:val="left" w:pos="851"/>
          <w:tab w:val="left" w:pos="993"/>
        </w:tabs>
        <w:overflowPunct w:val="0"/>
        <w:autoSpaceDE w:val="0"/>
        <w:autoSpaceDN w:val="0"/>
        <w:adjustRightInd w:val="0"/>
        <w:ind w:left="0" w:firstLine="567"/>
        <w:jc w:val="both"/>
        <w:rPr>
          <w:sz w:val="26"/>
          <w:szCs w:val="26"/>
        </w:rPr>
      </w:pPr>
      <w:r w:rsidRPr="00A91280">
        <w:rPr>
          <w:sz w:val="26"/>
          <w:szCs w:val="26"/>
        </w:rPr>
        <w:t>Zemesgabals ir nepieciešams gājēju vai transporta kustības organizēšanai</w:t>
      </w:r>
      <w:r w:rsidR="001620F0" w:rsidRPr="00A91280">
        <w:rPr>
          <w:rFonts w:eastAsia="Calibri"/>
          <w:sz w:val="26"/>
          <w:szCs w:val="26"/>
        </w:rPr>
        <w:t>.</w:t>
      </w:r>
    </w:p>
    <w:p w14:paraId="0D3E5F76" w14:textId="77777777" w:rsidR="002B6924" w:rsidRPr="00A91280" w:rsidRDefault="00CB2A9B" w:rsidP="002B6924">
      <w:pPr>
        <w:pStyle w:val="Sarakstarindkopa"/>
        <w:numPr>
          <w:ilvl w:val="1"/>
          <w:numId w:val="3"/>
        </w:numPr>
        <w:tabs>
          <w:tab w:val="left" w:pos="709"/>
          <w:tab w:val="left" w:pos="851"/>
          <w:tab w:val="left" w:pos="993"/>
        </w:tabs>
        <w:overflowPunct w:val="0"/>
        <w:autoSpaceDE w:val="0"/>
        <w:autoSpaceDN w:val="0"/>
        <w:adjustRightInd w:val="0"/>
        <w:ind w:left="0" w:firstLine="567"/>
        <w:jc w:val="both"/>
        <w:rPr>
          <w:sz w:val="26"/>
          <w:szCs w:val="26"/>
        </w:rPr>
      </w:pPr>
      <w:r w:rsidRPr="00A91280">
        <w:rPr>
          <w:sz w:val="26"/>
          <w:szCs w:val="26"/>
        </w:rPr>
        <w:t xml:space="preserve"> </w:t>
      </w:r>
      <w:r w:rsidR="001620F0" w:rsidRPr="00A91280">
        <w:rPr>
          <w:sz w:val="26"/>
          <w:szCs w:val="26"/>
        </w:rPr>
        <w:t>Līgumu var izbeigt, Pusēm vienojoties, ja Nomnieks ir izpildījis 4.</w:t>
      </w:r>
      <w:r w:rsidR="00FE6848" w:rsidRPr="00A91280">
        <w:rPr>
          <w:sz w:val="26"/>
          <w:szCs w:val="26"/>
        </w:rPr>
        <w:t>12</w:t>
      </w:r>
      <w:r w:rsidR="001620F0" w:rsidRPr="00A91280">
        <w:rPr>
          <w:sz w:val="26"/>
          <w:szCs w:val="26"/>
        </w:rPr>
        <w:t>.</w:t>
      </w:r>
      <w:r w:rsidR="00F6474A">
        <w:rPr>
          <w:sz w:val="26"/>
          <w:szCs w:val="26"/>
        </w:rPr>
        <w:t> </w:t>
      </w:r>
      <w:r w:rsidR="001620F0" w:rsidRPr="00A91280">
        <w:rPr>
          <w:sz w:val="26"/>
          <w:szCs w:val="26"/>
        </w:rPr>
        <w:t>apakšpunktā minētos Nomnieka pienākumus.</w:t>
      </w:r>
    </w:p>
    <w:p w14:paraId="2CE0F05C" w14:textId="77777777" w:rsidR="002B6924" w:rsidRPr="00A91280" w:rsidRDefault="00CB2A9B" w:rsidP="002B6924">
      <w:pPr>
        <w:pStyle w:val="Sarakstarindkopa"/>
        <w:numPr>
          <w:ilvl w:val="1"/>
          <w:numId w:val="3"/>
        </w:numPr>
        <w:tabs>
          <w:tab w:val="left" w:pos="709"/>
          <w:tab w:val="left" w:pos="851"/>
          <w:tab w:val="left" w:pos="993"/>
        </w:tabs>
        <w:overflowPunct w:val="0"/>
        <w:autoSpaceDE w:val="0"/>
        <w:autoSpaceDN w:val="0"/>
        <w:adjustRightInd w:val="0"/>
        <w:ind w:left="0" w:firstLine="567"/>
        <w:jc w:val="both"/>
        <w:rPr>
          <w:b/>
          <w:sz w:val="26"/>
          <w:szCs w:val="26"/>
        </w:rPr>
      </w:pPr>
      <w:r w:rsidRPr="00A91280">
        <w:rPr>
          <w:sz w:val="26"/>
          <w:szCs w:val="26"/>
        </w:rPr>
        <w:t xml:space="preserve"> </w:t>
      </w:r>
      <w:r w:rsidR="001620F0" w:rsidRPr="00A91280">
        <w:rPr>
          <w:sz w:val="26"/>
          <w:szCs w:val="26"/>
        </w:rPr>
        <w:t>Līguma darbība izbeidzas ar Nomnieka darbības izbeigšanos. Saistības starp Nomnieku un Iznomātāju, kas ir spēkā uz to brīdi, ir jāpilda saskaņā ar Latvijas Republikas normatīvajiem aktiem</w:t>
      </w:r>
      <w:r w:rsidR="007556F9" w:rsidRPr="00A91280">
        <w:rPr>
          <w:color w:val="FF0000"/>
          <w:sz w:val="26"/>
          <w:szCs w:val="26"/>
        </w:rPr>
        <w:t>.</w:t>
      </w:r>
    </w:p>
    <w:p w14:paraId="4C71BFA1" w14:textId="77777777" w:rsidR="002B6924" w:rsidRPr="00A91280" w:rsidRDefault="00CB2A9B" w:rsidP="002B6924">
      <w:pPr>
        <w:pStyle w:val="Sarakstarindkopa"/>
        <w:numPr>
          <w:ilvl w:val="1"/>
          <w:numId w:val="3"/>
        </w:numPr>
        <w:tabs>
          <w:tab w:val="left" w:pos="709"/>
          <w:tab w:val="left" w:pos="851"/>
          <w:tab w:val="left" w:pos="993"/>
        </w:tabs>
        <w:overflowPunct w:val="0"/>
        <w:autoSpaceDE w:val="0"/>
        <w:autoSpaceDN w:val="0"/>
        <w:adjustRightInd w:val="0"/>
        <w:ind w:left="0" w:firstLine="567"/>
        <w:jc w:val="both"/>
        <w:rPr>
          <w:b/>
          <w:sz w:val="26"/>
          <w:szCs w:val="26"/>
        </w:rPr>
      </w:pPr>
      <w:r w:rsidRPr="00A91280">
        <w:rPr>
          <w:sz w:val="26"/>
          <w:szCs w:val="26"/>
        </w:rPr>
        <w:t xml:space="preserve"> </w:t>
      </w:r>
      <w:r w:rsidR="001620F0" w:rsidRPr="00A91280">
        <w:rPr>
          <w:sz w:val="26"/>
          <w:szCs w:val="26"/>
        </w:rPr>
        <w:t>Līgums paliek spēkā, ja Latvijas Republikas normatīvajos aktos paredzētajā kārtībā ir noteikts Nomnieka tiesību un saistību pārņēmējs.</w:t>
      </w:r>
    </w:p>
    <w:p w14:paraId="42D164E5" w14:textId="77777777" w:rsidR="00D63F4F" w:rsidRPr="00A91280" w:rsidRDefault="00CB2A9B" w:rsidP="002B6924">
      <w:pPr>
        <w:pStyle w:val="Sarakstarindkopa"/>
        <w:numPr>
          <w:ilvl w:val="1"/>
          <w:numId w:val="3"/>
        </w:numPr>
        <w:tabs>
          <w:tab w:val="left" w:pos="709"/>
          <w:tab w:val="left" w:pos="851"/>
          <w:tab w:val="left" w:pos="993"/>
        </w:tabs>
        <w:overflowPunct w:val="0"/>
        <w:autoSpaceDE w:val="0"/>
        <w:autoSpaceDN w:val="0"/>
        <w:adjustRightInd w:val="0"/>
        <w:ind w:left="0" w:firstLine="567"/>
        <w:jc w:val="both"/>
        <w:rPr>
          <w:b/>
          <w:sz w:val="26"/>
          <w:szCs w:val="26"/>
        </w:rPr>
      </w:pPr>
      <w:r w:rsidRPr="00A91280">
        <w:rPr>
          <w:sz w:val="26"/>
          <w:szCs w:val="26"/>
        </w:rPr>
        <w:t xml:space="preserve"> </w:t>
      </w:r>
      <w:r w:rsidR="001620F0" w:rsidRPr="00A91280">
        <w:rPr>
          <w:sz w:val="26"/>
          <w:szCs w:val="26"/>
        </w:rPr>
        <w:t>Iznomātāja reorganizācija nevar būt par pamatu līguma izbeigšanai vai grozīšanai.</w:t>
      </w:r>
    </w:p>
    <w:p w14:paraId="7618841F" w14:textId="77777777" w:rsidR="001D7FB8" w:rsidRPr="00A91280" w:rsidRDefault="001D7FB8" w:rsidP="00312FF3">
      <w:pPr>
        <w:overflowPunct w:val="0"/>
        <w:autoSpaceDE w:val="0"/>
        <w:autoSpaceDN w:val="0"/>
        <w:adjustRightInd w:val="0"/>
        <w:rPr>
          <w:b/>
          <w:i/>
          <w:sz w:val="26"/>
          <w:szCs w:val="26"/>
        </w:rPr>
      </w:pPr>
    </w:p>
    <w:p w14:paraId="25919EC9" w14:textId="77777777" w:rsidR="001620F0" w:rsidRPr="00A91280" w:rsidRDefault="00CB2A9B" w:rsidP="002B6924">
      <w:pPr>
        <w:pStyle w:val="Sarakstarindkopa"/>
        <w:numPr>
          <w:ilvl w:val="0"/>
          <w:numId w:val="3"/>
        </w:numPr>
        <w:overflowPunct w:val="0"/>
        <w:autoSpaceDE w:val="0"/>
        <w:autoSpaceDN w:val="0"/>
        <w:adjustRightInd w:val="0"/>
        <w:jc w:val="center"/>
        <w:rPr>
          <w:sz w:val="26"/>
          <w:szCs w:val="26"/>
        </w:rPr>
      </w:pPr>
      <w:r w:rsidRPr="00A91280">
        <w:rPr>
          <w:b/>
          <w:i/>
          <w:sz w:val="26"/>
          <w:szCs w:val="26"/>
        </w:rPr>
        <w:t>Līgumsodi</w:t>
      </w:r>
    </w:p>
    <w:p w14:paraId="5E8552DE" w14:textId="77777777" w:rsidR="001620F0" w:rsidRPr="00A91280" w:rsidRDefault="001620F0" w:rsidP="001620F0">
      <w:pPr>
        <w:overflowPunct w:val="0"/>
        <w:autoSpaceDE w:val="0"/>
        <w:autoSpaceDN w:val="0"/>
        <w:adjustRightInd w:val="0"/>
        <w:ind w:firstLine="720"/>
        <w:jc w:val="both"/>
        <w:rPr>
          <w:sz w:val="26"/>
          <w:szCs w:val="26"/>
        </w:rPr>
      </w:pPr>
    </w:p>
    <w:p w14:paraId="3BC90449" w14:textId="77777777" w:rsidR="002B6924" w:rsidRPr="00A91280" w:rsidRDefault="00CB2A9B" w:rsidP="002B6924">
      <w:pPr>
        <w:pStyle w:val="Sarakstarindkopa"/>
        <w:numPr>
          <w:ilvl w:val="1"/>
          <w:numId w:val="3"/>
        </w:numPr>
        <w:tabs>
          <w:tab w:val="left" w:pos="851"/>
          <w:tab w:val="left" w:pos="993"/>
        </w:tabs>
        <w:overflowPunct w:val="0"/>
        <w:autoSpaceDE w:val="0"/>
        <w:autoSpaceDN w:val="0"/>
        <w:adjustRightInd w:val="0"/>
        <w:ind w:left="0" w:firstLine="567"/>
        <w:jc w:val="both"/>
        <w:rPr>
          <w:sz w:val="26"/>
          <w:szCs w:val="26"/>
        </w:rPr>
      </w:pPr>
      <w:r w:rsidRPr="00A91280">
        <w:rPr>
          <w:sz w:val="26"/>
          <w:szCs w:val="26"/>
        </w:rPr>
        <w:t>Līguma 4.</w:t>
      </w:r>
      <w:r w:rsidR="00F6474A">
        <w:rPr>
          <w:sz w:val="26"/>
          <w:szCs w:val="26"/>
        </w:rPr>
        <w:t xml:space="preserve"> </w:t>
      </w:r>
      <w:r w:rsidRPr="00A91280">
        <w:rPr>
          <w:sz w:val="26"/>
          <w:szCs w:val="26"/>
        </w:rPr>
        <w:t>punktā (izņemot 4.1</w:t>
      </w:r>
      <w:r w:rsidR="00FE6848" w:rsidRPr="00A91280">
        <w:rPr>
          <w:sz w:val="26"/>
          <w:szCs w:val="26"/>
        </w:rPr>
        <w:t>2</w:t>
      </w:r>
      <w:r w:rsidRPr="00A91280">
        <w:rPr>
          <w:sz w:val="26"/>
          <w:szCs w:val="26"/>
        </w:rPr>
        <w:t>.</w:t>
      </w:r>
      <w:r w:rsidR="00833A5E" w:rsidRPr="00A91280">
        <w:rPr>
          <w:sz w:val="26"/>
          <w:szCs w:val="26"/>
        </w:rPr>
        <w:t xml:space="preserve"> </w:t>
      </w:r>
      <w:r w:rsidRPr="00A91280">
        <w:rPr>
          <w:sz w:val="26"/>
          <w:szCs w:val="26"/>
        </w:rPr>
        <w:t xml:space="preserve">apakšpunktā) paredzēto pienākumu nepildīšanas </w:t>
      </w:r>
      <w:r w:rsidRPr="00A91280">
        <w:rPr>
          <w:sz w:val="26"/>
          <w:szCs w:val="26"/>
        </w:rPr>
        <w:t>gadījumā, Nomnieks maksā līgumsodu zemes nomas maksas apmērā par periodu, kad nav pildītas saistības (ievērojot normatīvajos aktos noteiktos ierobežojumus). Līgumsoda samaksa neatbrīvo Nomnieku no līgumā noteikto saistību izpildes, arī no pienākuma maksāt zemes nomas maksu.</w:t>
      </w:r>
    </w:p>
    <w:p w14:paraId="29B6451B" w14:textId="77777777" w:rsidR="008F1C15" w:rsidRPr="00A91280" w:rsidRDefault="00CB2A9B" w:rsidP="00312FF3">
      <w:pPr>
        <w:pStyle w:val="Sarakstarindkopa"/>
        <w:numPr>
          <w:ilvl w:val="1"/>
          <w:numId w:val="3"/>
        </w:numPr>
        <w:tabs>
          <w:tab w:val="left" w:pos="851"/>
          <w:tab w:val="left" w:pos="993"/>
        </w:tabs>
        <w:overflowPunct w:val="0"/>
        <w:autoSpaceDE w:val="0"/>
        <w:autoSpaceDN w:val="0"/>
        <w:adjustRightInd w:val="0"/>
        <w:ind w:left="0" w:firstLine="567"/>
        <w:jc w:val="both"/>
        <w:rPr>
          <w:sz w:val="26"/>
          <w:szCs w:val="26"/>
        </w:rPr>
      </w:pPr>
      <w:r w:rsidRPr="00A91280">
        <w:rPr>
          <w:sz w:val="26"/>
          <w:szCs w:val="26"/>
        </w:rPr>
        <w:t>Līguma 4.1</w:t>
      </w:r>
      <w:r w:rsidR="00FE6848" w:rsidRPr="00A91280">
        <w:rPr>
          <w:sz w:val="26"/>
          <w:szCs w:val="26"/>
        </w:rPr>
        <w:t>2</w:t>
      </w:r>
      <w:r w:rsidRPr="00A91280">
        <w:rPr>
          <w:sz w:val="26"/>
          <w:szCs w:val="26"/>
        </w:rPr>
        <w:t>.</w:t>
      </w:r>
      <w:r w:rsidR="00833A5E" w:rsidRPr="00A91280">
        <w:rPr>
          <w:sz w:val="26"/>
          <w:szCs w:val="26"/>
        </w:rPr>
        <w:t xml:space="preserve"> </w:t>
      </w:r>
      <w:r w:rsidRPr="00A91280">
        <w:rPr>
          <w:sz w:val="26"/>
          <w:szCs w:val="26"/>
        </w:rPr>
        <w:t xml:space="preserve">apakšpunktā paredzēto pienākumu nepildīšanas gadījumā Nomnieks samaksā līgumsodu </w:t>
      </w:r>
      <w:r w:rsidR="00C97348" w:rsidRPr="00A91280">
        <w:rPr>
          <w:sz w:val="26"/>
          <w:szCs w:val="26"/>
        </w:rPr>
        <w:t>1 (</w:t>
      </w:r>
      <w:r w:rsidRPr="00A91280">
        <w:rPr>
          <w:sz w:val="26"/>
          <w:szCs w:val="26"/>
        </w:rPr>
        <w:t>viena</w:t>
      </w:r>
      <w:r w:rsidR="00C97348" w:rsidRPr="00A91280">
        <w:rPr>
          <w:sz w:val="26"/>
          <w:szCs w:val="26"/>
        </w:rPr>
        <w:t>)</w:t>
      </w:r>
      <w:r w:rsidRPr="00A91280">
        <w:rPr>
          <w:sz w:val="26"/>
          <w:szCs w:val="26"/>
        </w:rPr>
        <w:t xml:space="preserve"> gada zemes nomas maksas apmērā, kāda tā ir līguma izbeigšanās brīdī, 30</w:t>
      </w:r>
      <w:r w:rsidR="00C97348" w:rsidRPr="00A91280">
        <w:rPr>
          <w:sz w:val="26"/>
          <w:szCs w:val="26"/>
        </w:rPr>
        <w:t xml:space="preserve"> (trīsdesmit)</w:t>
      </w:r>
      <w:r w:rsidRPr="00A91280">
        <w:rPr>
          <w:sz w:val="26"/>
          <w:szCs w:val="26"/>
        </w:rPr>
        <w:t xml:space="preserve"> dienu laikā pēc līguma izbeigšanās. Papildus līgumsodam Nomnieks maksā atlīdzību par visiem zaudējumiem un izdevumiem, kas </w:t>
      </w:r>
      <w:r w:rsidRPr="00A91280">
        <w:rPr>
          <w:sz w:val="26"/>
          <w:szCs w:val="26"/>
        </w:rPr>
        <w:lastRenderedPageBreak/>
        <w:t xml:space="preserve">Iznomātājam radušies saistībā ar </w:t>
      </w:r>
      <w:r w:rsidR="00312FF3" w:rsidRPr="00A91280">
        <w:rPr>
          <w:sz w:val="26"/>
          <w:szCs w:val="26"/>
        </w:rPr>
        <w:t>4.1</w:t>
      </w:r>
      <w:r w:rsidR="00FE6848" w:rsidRPr="00A91280">
        <w:rPr>
          <w:sz w:val="26"/>
          <w:szCs w:val="26"/>
        </w:rPr>
        <w:t>2</w:t>
      </w:r>
      <w:r w:rsidRPr="00A91280">
        <w:rPr>
          <w:sz w:val="26"/>
          <w:szCs w:val="26"/>
        </w:rPr>
        <w:t>.</w:t>
      </w:r>
      <w:r w:rsidR="00833A5E" w:rsidRPr="00A91280">
        <w:rPr>
          <w:sz w:val="26"/>
          <w:szCs w:val="26"/>
        </w:rPr>
        <w:t xml:space="preserve"> </w:t>
      </w:r>
      <w:r w:rsidRPr="00A91280">
        <w:rPr>
          <w:sz w:val="26"/>
          <w:szCs w:val="26"/>
        </w:rPr>
        <w:t>apakšpunktā Nomniekam noteikto pienākumu nepildīšanu.</w:t>
      </w:r>
    </w:p>
    <w:p w14:paraId="5085D574" w14:textId="77777777" w:rsidR="00FE6848" w:rsidRPr="00A91280" w:rsidRDefault="00FE6848" w:rsidP="00FE6848">
      <w:pPr>
        <w:pStyle w:val="Sarakstarindkopa"/>
        <w:tabs>
          <w:tab w:val="left" w:pos="851"/>
          <w:tab w:val="left" w:pos="993"/>
        </w:tabs>
        <w:overflowPunct w:val="0"/>
        <w:autoSpaceDE w:val="0"/>
        <w:autoSpaceDN w:val="0"/>
        <w:adjustRightInd w:val="0"/>
        <w:ind w:left="567"/>
        <w:jc w:val="both"/>
        <w:rPr>
          <w:sz w:val="26"/>
          <w:szCs w:val="26"/>
        </w:rPr>
      </w:pPr>
    </w:p>
    <w:p w14:paraId="395AA945" w14:textId="77777777" w:rsidR="001620F0" w:rsidRPr="00A91280" w:rsidRDefault="00CB2A9B" w:rsidP="002B6924">
      <w:pPr>
        <w:pStyle w:val="Sarakstarindkopa"/>
        <w:numPr>
          <w:ilvl w:val="0"/>
          <w:numId w:val="3"/>
        </w:numPr>
        <w:overflowPunct w:val="0"/>
        <w:autoSpaceDE w:val="0"/>
        <w:autoSpaceDN w:val="0"/>
        <w:adjustRightInd w:val="0"/>
        <w:jc w:val="center"/>
        <w:rPr>
          <w:b/>
          <w:i/>
          <w:sz w:val="26"/>
          <w:szCs w:val="26"/>
        </w:rPr>
      </w:pPr>
      <w:r w:rsidRPr="00A91280">
        <w:rPr>
          <w:b/>
          <w:i/>
          <w:sz w:val="26"/>
          <w:szCs w:val="26"/>
        </w:rPr>
        <w:t>Neparedzēti apstākļi</w:t>
      </w:r>
    </w:p>
    <w:p w14:paraId="661C85A5" w14:textId="77777777" w:rsidR="001620F0" w:rsidRPr="00A91280" w:rsidRDefault="00CB2A9B" w:rsidP="001620F0">
      <w:pPr>
        <w:overflowPunct w:val="0"/>
        <w:autoSpaceDE w:val="0"/>
        <w:autoSpaceDN w:val="0"/>
        <w:adjustRightInd w:val="0"/>
        <w:jc w:val="both"/>
        <w:rPr>
          <w:sz w:val="26"/>
          <w:szCs w:val="26"/>
        </w:rPr>
      </w:pPr>
      <w:r w:rsidRPr="00A91280">
        <w:rPr>
          <w:sz w:val="26"/>
          <w:szCs w:val="26"/>
        </w:rPr>
        <w:tab/>
      </w:r>
    </w:p>
    <w:p w14:paraId="6F3FF304" w14:textId="77777777" w:rsidR="001620F0" w:rsidRPr="00A91280" w:rsidRDefault="00CB2A9B" w:rsidP="00A10B5D">
      <w:pPr>
        <w:overflowPunct w:val="0"/>
        <w:autoSpaceDE w:val="0"/>
        <w:autoSpaceDN w:val="0"/>
        <w:adjustRightInd w:val="0"/>
        <w:ind w:firstLine="567"/>
        <w:jc w:val="both"/>
        <w:rPr>
          <w:sz w:val="26"/>
          <w:szCs w:val="26"/>
        </w:rPr>
      </w:pPr>
      <w:r w:rsidRPr="00A91280">
        <w:rPr>
          <w:sz w:val="26"/>
          <w:szCs w:val="26"/>
        </w:rPr>
        <w:t xml:space="preserve">Pildot saistības saskaņā ar šo līgumu, tiek piemēroti vispārpieņemtie "force majeure" principi. Par tādiem tiek uzskatīti arī valsts pārvaldes institūciju normatīvie akti, lēmumi, </w:t>
      </w:r>
      <w:r w:rsidRPr="00A91280">
        <w:rPr>
          <w:sz w:val="26"/>
          <w:szCs w:val="26"/>
        </w:rPr>
        <w:t>rīkojumi, kas padara līguma nosacījumu izpildi neiespējamu vai būtiski apgrūtina.</w:t>
      </w:r>
    </w:p>
    <w:p w14:paraId="035AC5C3" w14:textId="77777777" w:rsidR="006C2061" w:rsidRPr="00A91280" w:rsidRDefault="006C2061" w:rsidP="001620F0">
      <w:pPr>
        <w:overflowPunct w:val="0"/>
        <w:autoSpaceDE w:val="0"/>
        <w:autoSpaceDN w:val="0"/>
        <w:adjustRightInd w:val="0"/>
        <w:jc w:val="center"/>
        <w:rPr>
          <w:b/>
          <w:i/>
          <w:sz w:val="26"/>
          <w:szCs w:val="26"/>
        </w:rPr>
      </w:pPr>
    </w:p>
    <w:p w14:paraId="4C616D21" w14:textId="77777777" w:rsidR="006C2061" w:rsidRPr="00A91280" w:rsidRDefault="006C2061" w:rsidP="001620F0">
      <w:pPr>
        <w:overflowPunct w:val="0"/>
        <w:autoSpaceDE w:val="0"/>
        <w:autoSpaceDN w:val="0"/>
        <w:adjustRightInd w:val="0"/>
        <w:jc w:val="center"/>
        <w:rPr>
          <w:b/>
          <w:i/>
          <w:sz w:val="26"/>
          <w:szCs w:val="26"/>
        </w:rPr>
      </w:pPr>
    </w:p>
    <w:p w14:paraId="50A47A08" w14:textId="77777777" w:rsidR="001620F0" w:rsidRPr="00A91280" w:rsidRDefault="00CB2A9B" w:rsidP="002B6924">
      <w:pPr>
        <w:pStyle w:val="Sarakstarindkopa"/>
        <w:numPr>
          <w:ilvl w:val="0"/>
          <w:numId w:val="3"/>
        </w:numPr>
        <w:overflowPunct w:val="0"/>
        <w:autoSpaceDE w:val="0"/>
        <w:autoSpaceDN w:val="0"/>
        <w:adjustRightInd w:val="0"/>
        <w:jc w:val="center"/>
        <w:rPr>
          <w:b/>
          <w:i/>
          <w:sz w:val="26"/>
          <w:szCs w:val="26"/>
        </w:rPr>
      </w:pPr>
      <w:r w:rsidRPr="00A91280">
        <w:rPr>
          <w:b/>
          <w:i/>
          <w:sz w:val="26"/>
          <w:szCs w:val="26"/>
        </w:rPr>
        <w:t>Nobeiguma noteikumi</w:t>
      </w:r>
    </w:p>
    <w:p w14:paraId="50EA6616" w14:textId="77777777" w:rsidR="001620F0" w:rsidRPr="00A91280" w:rsidRDefault="001620F0" w:rsidP="001620F0">
      <w:pPr>
        <w:overflowPunct w:val="0"/>
        <w:autoSpaceDE w:val="0"/>
        <w:autoSpaceDN w:val="0"/>
        <w:adjustRightInd w:val="0"/>
        <w:ind w:firstLine="720"/>
        <w:jc w:val="both"/>
        <w:rPr>
          <w:sz w:val="26"/>
          <w:szCs w:val="26"/>
        </w:rPr>
      </w:pPr>
    </w:p>
    <w:p w14:paraId="4B5B4A62" w14:textId="77777777" w:rsidR="00C7155A" w:rsidRPr="00A91280" w:rsidRDefault="00CB2A9B" w:rsidP="00C7155A">
      <w:pPr>
        <w:tabs>
          <w:tab w:val="left" w:pos="851"/>
          <w:tab w:val="left" w:pos="993"/>
        </w:tabs>
        <w:overflowPunct w:val="0"/>
        <w:autoSpaceDE w:val="0"/>
        <w:autoSpaceDN w:val="0"/>
        <w:adjustRightInd w:val="0"/>
        <w:jc w:val="both"/>
        <w:rPr>
          <w:sz w:val="26"/>
          <w:szCs w:val="26"/>
        </w:rPr>
      </w:pPr>
      <w:r w:rsidRPr="00A91280">
        <w:rPr>
          <w:sz w:val="26"/>
          <w:szCs w:val="26"/>
        </w:rPr>
        <w:t xml:space="preserve">         9.1.Jautājumus, ko nerisina līguma noteikumi, Puses risina saskaņā ar Latvijas Republikas normatīvajiem aktiem.</w:t>
      </w:r>
    </w:p>
    <w:p w14:paraId="08417D21" w14:textId="77777777" w:rsidR="00C7155A" w:rsidRPr="00A91280" w:rsidRDefault="00CB2A9B" w:rsidP="00C7155A">
      <w:pPr>
        <w:tabs>
          <w:tab w:val="left" w:pos="567"/>
        </w:tabs>
        <w:overflowPunct w:val="0"/>
        <w:autoSpaceDE w:val="0"/>
        <w:autoSpaceDN w:val="0"/>
        <w:adjustRightInd w:val="0"/>
        <w:jc w:val="both"/>
        <w:rPr>
          <w:sz w:val="26"/>
          <w:szCs w:val="26"/>
        </w:rPr>
      </w:pPr>
      <w:r w:rsidRPr="00A91280">
        <w:rPr>
          <w:sz w:val="26"/>
          <w:szCs w:val="26"/>
        </w:rPr>
        <w:tab/>
        <w:t>9.2. Nomnieks piekrīt korespondences, tostarp jebkādu dokumentu saistībā ar līgumu, t.sk. Iznomātāja paziņojumu, brīdinājumu, pretenziju, rēķinu, saņemšanai elektroniski 3.4.apakšpunktā norādītajā Nomnieka e-pastā.</w:t>
      </w:r>
    </w:p>
    <w:p w14:paraId="536A0133" w14:textId="77777777" w:rsidR="00C7155A" w:rsidRPr="00A91280" w:rsidRDefault="00CB2A9B" w:rsidP="00C7155A">
      <w:pPr>
        <w:tabs>
          <w:tab w:val="left" w:pos="567"/>
        </w:tabs>
        <w:overflowPunct w:val="0"/>
        <w:autoSpaceDE w:val="0"/>
        <w:autoSpaceDN w:val="0"/>
        <w:adjustRightInd w:val="0"/>
        <w:jc w:val="both"/>
        <w:rPr>
          <w:sz w:val="26"/>
          <w:szCs w:val="26"/>
        </w:rPr>
      </w:pPr>
      <w:r w:rsidRPr="00A91280">
        <w:rPr>
          <w:sz w:val="26"/>
          <w:szCs w:val="26"/>
        </w:rPr>
        <w:tab/>
        <w:t>9.3. Ja Nomniekam ir aktivizēta oficiālā elektroniskā adrese, tad  9.2.</w:t>
      </w:r>
      <w:r w:rsidR="00833A5E" w:rsidRPr="00A91280">
        <w:rPr>
          <w:sz w:val="26"/>
          <w:szCs w:val="26"/>
        </w:rPr>
        <w:t xml:space="preserve"> </w:t>
      </w:r>
      <w:r w:rsidRPr="00A91280">
        <w:rPr>
          <w:sz w:val="26"/>
          <w:szCs w:val="26"/>
        </w:rPr>
        <w:t>apakšpunktā norādītā Iznomātāja korespondence Nomniekam tiek sūtīta uz Nomnieka oficiālo elektronisko adresi.</w:t>
      </w:r>
    </w:p>
    <w:p w14:paraId="24BCF3CC" w14:textId="77777777" w:rsidR="00C7155A" w:rsidRPr="00A91280" w:rsidRDefault="00CB2A9B" w:rsidP="00C7155A">
      <w:pPr>
        <w:tabs>
          <w:tab w:val="left" w:pos="993"/>
        </w:tabs>
        <w:overflowPunct w:val="0"/>
        <w:autoSpaceDE w:val="0"/>
        <w:autoSpaceDN w:val="0"/>
        <w:adjustRightInd w:val="0"/>
        <w:jc w:val="both"/>
        <w:rPr>
          <w:sz w:val="26"/>
          <w:szCs w:val="26"/>
        </w:rPr>
      </w:pPr>
      <w:r w:rsidRPr="00A91280">
        <w:rPr>
          <w:sz w:val="26"/>
          <w:szCs w:val="26"/>
        </w:rPr>
        <w:t xml:space="preserve">         9.4.Nomniekam ir pienākums rakstiski paziņot Iznomātājam par savas juridiskās adreses/deklarētās dzīvesvietas adreses un/vai e-pasta adreses maiņu 2 (divu) nedēļu laikā. Ja tas netiek izdarīts, Puses uzskata, ka Nomnieks ir saņēmis Iznomātāja nosūtīto korespondenci. </w:t>
      </w:r>
    </w:p>
    <w:p w14:paraId="7FE18CA8" w14:textId="77777777" w:rsidR="00C7155A" w:rsidRPr="00A91280" w:rsidRDefault="00CB2A9B" w:rsidP="00C7155A">
      <w:pPr>
        <w:tabs>
          <w:tab w:val="left" w:pos="993"/>
        </w:tabs>
        <w:overflowPunct w:val="0"/>
        <w:autoSpaceDE w:val="0"/>
        <w:autoSpaceDN w:val="0"/>
        <w:adjustRightInd w:val="0"/>
        <w:jc w:val="both"/>
        <w:rPr>
          <w:sz w:val="26"/>
          <w:szCs w:val="26"/>
        </w:rPr>
      </w:pPr>
      <w:r w:rsidRPr="00A91280">
        <w:rPr>
          <w:sz w:val="26"/>
          <w:szCs w:val="26"/>
        </w:rPr>
        <w:t xml:space="preserve">         9.5.Visi līguma pielikumi ir neatņemama līguma sastāvdaļa. </w:t>
      </w:r>
    </w:p>
    <w:p w14:paraId="0ADE080A" w14:textId="77777777" w:rsidR="00C7155A" w:rsidRPr="00A91280" w:rsidRDefault="00CB2A9B" w:rsidP="00C7155A">
      <w:pPr>
        <w:tabs>
          <w:tab w:val="left" w:pos="993"/>
        </w:tabs>
        <w:overflowPunct w:val="0"/>
        <w:autoSpaceDE w:val="0"/>
        <w:autoSpaceDN w:val="0"/>
        <w:adjustRightInd w:val="0"/>
        <w:jc w:val="both"/>
        <w:rPr>
          <w:sz w:val="26"/>
          <w:szCs w:val="26"/>
        </w:rPr>
      </w:pPr>
      <w:r w:rsidRPr="00A91280">
        <w:rPr>
          <w:sz w:val="26"/>
          <w:szCs w:val="26"/>
        </w:rPr>
        <w:t xml:space="preserve">         9.6.  Līgums ir sagatavots 2 (divos) identiskos eksemplāros ar vienādu juridisko spēku, no kuriem 1 (viens) eksemplārs atrodas pie Iznomātāja, 1 (viens) - pie Nomnieka.</w:t>
      </w:r>
    </w:p>
    <w:p w14:paraId="02E7169E" w14:textId="77777777" w:rsidR="00C7155A" w:rsidRPr="00A91280" w:rsidRDefault="00CB2A9B" w:rsidP="00C7155A">
      <w:pPr>
        <w:tabs>
          <w:tab w:val="left" w:pos="993"/>
        </w:tabs>
        <w:overflowPunct w:val="0"/>
        <w:autoSpaceDE w:val="0"/>
        <w:autoSpaceDN w:val="0"/>
        <w:adjustRightInd w:val="0"/>
        <w:jc w:val="both"/>
        <w:rPr>
          <w:sz w:val="26"/>
          <w:szCs w:val="26"/>
        </w:rPr>
      </w:pPr>
      <w:r w:rsidRPr="00A91280">
        <w:rPr>
          <w:sz w:val="26"/>
          <w:szCs w:val="26"/>
        </w:rPr>
        <w:t xml:space="preserve">         9.7. Pielikumā: Nr.</w:t>
      </w:r>
      <w:r w:rsidR="00833A5E" w:rsidRPr="00A91280">
        <w:rPr>
          <w:sz w:val="26"/>
          <w:szCs w:val="26"/>
        </w:rPr>
        <w:t xml:space="preserve"> </w:t>
      </w:r>
      <w:r w:rsidRPr="00A91280">
        <w:rPr>
          <w:sz w:val="26"/>
          <w:szCs w:val="26"/>
        </w:rPr>
        <w:t>1 – Zemesgabala situācijas plāns</w:t>
      </w:r>
      <w:r w:rsidR="00E9610B">
        <w:rPr>
          <w:sz w:val="26"/>
          <w:szCs w:val="26"/>
        </w:rPr>
        <w:t xml:space="preserve">; pielikumā Nr. 2 – kopjamās teritorijas situācijas plāns. </w:t>
      </w:r>
    </w:p>
    <w:p w14:paraId="765B5A9A" w14:textId="77777777" w:rsidR="00C7155A" w:rsidRPr="00A91280" w:rsidRDefault="00C7155A" w:rsidP="00C7155A">
      <w:pPr>
        <w:tabs>
          <w:tab w:val="left" w:pos="993"/>
        </w:tabs>
        <w:overflowPunct w:val="0"/>
        <w:autoSpaceDE w:val="0"/>
        <w:autoSpaceDN w:val="0"/>
        <w:adjustRightInd w:val="0"/>
        <w:jc w:val="both"/>
        <w:rPr>
          <w:sz w:val="26"/>
          <w:szCs w:val="26"/>
        </w:rPr>
      </w:pPr>
    </w:p>
    <w:p w14:paraId="29AFB06C" w14:textId="77777777" w:rsidR="001620F0" w:rsidRPr="00A91280" w:rsidRDefault="00CB2A9B" w:rsidP="001620F0">
      <w:pPr>
        <w:overflowPunct w:val="0"/>
        <w:autoSpaceDE w:val="0"/>
        <w:autoSpaceDN w:val="0"/>
        <w:adjustRightInd w:val="0"/>
        <w:spacing w:after="240"/>
        <w:ind w:right="144" w:firstLine="567"/>
        <w:jc w:val="center"/>
        <w:rPr>
          <w:b/>
          <w:i/>
          <w:sz w:val="26"/>
          <w:szCs w:val="26"/>
        </w:rPr>
      </w:pPr>
      <w:r w:rsidRPr="00A91280">
        <w:rPr>
          <w:b/>
          <w:i/>
          <w:sz w:val="26"/>
          <w:szCs w:val="26"/>
        </w:rPr>
        <w:t xml:space="preserve">Pušu </w:t>
      </w:r>
      <w:r w:rsidRPr="00A91280">
        <w:rPr>
          <w:b/>
          <w:i/>
          <w:sz w:val="26"/>
          <w:szCs w:val="26"/>
        </w:rPr>
        <w:t>adreses un paraksti:</w:t>
      </w:r>
    </w:p>
    <w:p w14:paraId="540FEDFC" w14:textId="77777777" w:rsidR="001620F0" w:rsidRPr="00A91280" w:rsidRDefault="00CB2A9B" w:rsidP="001620F0">
      <w:pPr>
        <w:overflowPunct w:val="0"/>
        <w:autoSpaceDE w:val="0"/>
        <w:autoSpaceDN w:val="0"/>
        <w:adjustRightInd w:val="0"/>
        <w:spacing w:after="240"/>
        <w:ind w:right="144"/>
        <w:rPr>
          <w:b/>
          <w:sz w:val="26"/>
          <w:szCs w:val="26"/>
        </w:rPr>
      </w:pPr>
      <w:r w:rsidRPr="00A91280">
        <w:rPr>
          <w:b/>
          <w:sz w:val="26"/>
          <w:szCs w:val="26"/>
        </w:rPr>
        <w:t xml:space="preserve">         Iznomātājs:</w:t>
      </w:r>
      <w:r w:rsidRPr="00A91280">
        <w:rPr>
          <w:b/>
          <w:sz w:val="26"/>
          <w:szCs w:val="26"/>
        </w:rPr>
        <w:tab/>
      </w:r>
      <w:r w:rsidRPr="00A91280">
        <w:rPr>
          <w:b/>
          <w:sz w:val="26"/>
          <w:szCs w:val="26"/>
        </w:rPr>
        <w:tab/>
      </w:r>
      <w:r w:rsidRPr="00A91280">
        <w:rPr>
          <w:b/>
          <w:sz w:val="26"/>
          <w:szCs w:val="26"/>
        </w:rPr>
        <w:tab/>
      </w:r>
      <w:r w:rsidRPr="00A91280">
        <w:rPr>
          <w:b/>
          <w:sz w:val="26"/>
          <w:szCs w:val="26"/>
        </w:rPr>
        <w:tab/>
      </w:r>
      <w:r w:rsidRPr="00A91280">
        <w:rPr>
          <w:b/>
          <w:sz w:val="26"/>
          <w:szCs w:val="26"/>
        </w:rPr>
        <w:tab/>
      </w:r>
      <w:r w:rsidRPr="00A91280">
        <w:rPr>
          <w:b/>
          <w:sz w:val="26"/>
          <w:szCs w:val="26"/>
        </w:rPr>
        <w:tab/>
        <w:t>Nomnieks:</w:t>
      </w:r>
    </w:p>
    <w:p w14:paraId="0229B2B8" w14:textId="77777777" w:rsidR="00EC1B3F" w:rsidRPr="00A91280" w:rsidRDefault="00CB2A9B" w:rsidP="00EC1B3F">
      <w:pPr>
        <w:overflowPunct w:val="0"/>
        <w:autoSpaceDE w:val="0"/>
        <w:autoSpaceDN w:val="0"/>
        <w:adjustRightInd w:val="0"/>
        <w:jc w:val="both"/>
        <w:rPr>
          <w:sz w:val="26"/>
          <w:szCs w:val="26"/>
        </w:rPr>
      </w:pPr>
      <w:r w:rsidRPr="00A91280">
        <w:rPr>
          <w:sz w:val="26"/>
          <w:szCs w:val="26"/>
        </w:rPr>
        <w:t xml:space="preserve">Rīgas </w:t>
      </w:r>
      <w:r w:rsidR="006078E0" w:rsidRPr="00A91280">
        <w:rPr>
          <w:sz w:val="26"/>
          <w:szCs w:val="26"/>
        </w:rPr>
        <w:t>valsts</w:t>
      </w:r>
      <w:r w:rsidRPr="00A91280">
        <w:rPr>
          <w:sz w:val="26"/>
          <w:szCs w:val="26"/>
        </w:rPr>
        <w:t>pilsētas pašvaldība</w:t>
      </w:r>
      <w:r w:rsidRPr="00A91280">
        <w:rPr>
          <w:sz w:val="26"/>
          <w:szCs w:val="26"/>
        </w:rPr>
        <w:tab/>
      </w:r>
      <w:r w:rsidRPr="00A91280">
        <w:rPr>
          <w:sz w:val="26"/>
          <w:szCs w:val="26"/>
        </w:rPr>
        <w:tab/>
      </w:r>
      <w:r w:rsidRPr="00A91280">
        <w:rPr>
          <w:sz w:val="26"/>
          <w:szCs w:val="26"/>
        </w:rPr>
        <w:tab/>
      </w:r>
      <w:r w:rsidRPr="00A91280">
        <w:rPr>
          <w:sz w:val="26"/>
          <w:szCs w:val="26"/>
        </w:rPr>
        <w:tab/>
      </w:r>
      <w:r w:rsidRPr="00A91280">
        <w:rPr>
          <w:sz w:val="26"/>
          <w:szCs w:val="26"/>
        </w:rPr>
        <w:tab/>
      </w:r>
      <w:r w:rsidR="001335BE" w:rsidRPr="00A91280">
        <w:rPr>
          <w:sz w:val="26"/>
          <w:szCs w:val="26"/>
        </w:rPr>
        <w:t>____________________</w:t>
      </w:r>
    </w:p>
    <w:p w14:paraId="14B9EBFA" w14:textId="77777777" w:rsidR="001620F0" w:rsidRPr="00A91280" w:rsidRDefault="00CB2A9B" w:rsidP="00EC1B3F">
      <w:pPr>
        <w:overflowPunct w:val="0"/>
        <w:autoSpaceDE w:val="0"/>
        <w:autoSpaceDN w:val="0"/>
        <w:adjustRightInd w:val="0"/>
        <w:jc w:val="both"/>
        <w:rPr>
          <w:sz w:val="26"/>
          <w:szCs w:val="26"/>
        </w:rPr>
      </w:pPr>
      <w:r w:rsidRPr="00A91280">
        <w:rPr>
          <w:sz w:val="26"/>
          <w:szCs w:val="26"/>
        </w:rPr>
        <w:t>Rātslaukums 1</w:t>
      </w:r>
      <w:r w:rsidRPr="00A91280">
        <w:rPr>
          <w:sz w:val="26"/>
          <w:szCs w:val="26"/>
        </w:rPr>
        <w:tab/>
      </w:r>
      <w:r w:rsidRPr="00A91280">
        <w:rPr>
          <w:sz w:val="26"/>
          <w:szCs w:val="26"/>
        </w:rPr>
        <w:tab/>
      </w:r>
      <w:r w:rsidRPr="00A91280">
        <w:rPr>
          <w:sz w:val="26"/>
          <w:szCs w:val="26"/>
        </w:rPr>
        <w:tab/>
      </w:r>
      <w:r w:rsidRPr="00A91280">
        <w:rPr>
          <w:sz w:val="26"/>
          <w:szCs w:val="26"/>
        </w:rPr>
        <w:tab/>
      </w:r>
      <w:r w:rsidRPr="00A91280">
        <w:rPr>
          <w:sz w:val="26"/>
          <w:szCs w:val="26"/>
        </w:rPr>
        <w:tab/>
      </w:r>
      <w:r w:rsidRPr="00A91280">
        <w:rPr>
          <w:sz w:val="26"/>
          <w:szCs w:val="26"/>
        </w:rPr>
        <w:tab/>
        <w:t xml:space="preserve"> </w:t>
      </w:r>
    </w:p>
    <w:p w14:paraId="3B9E92F7" w14:textId="77777777" w:rsidR="00EC1B3F" w:rsidRPr="00A91280" w:rsidRDefault="00CB2A9B" w:rsidP="00EC1B3F">
      <w:pPr>
        <w:overflowPunct w:val="0"/>
        <w:autoSpaceDE w:val="0"/>
        <w:autoSpaceDN w:val="0"/>
        <w:adjustRightInd w:val="0"/>
        <w:jc w:val="both"/>
        <w:rPr>
          <w:sz w:val="26"/>
          <w:szCs w:val="26"/>
        </w:rPr>
      </w:pPr>
      <w:r w:rsidRPr="00A91280">
        <w:rPr>
          <w:sz w:val="26"/>
          <w:szCs w:val="26"/>
        </w:rPr>
        <w:t>Rīga, LV-1539</w:t>
      </w:r>
      <w:r w:rsidRPr="00A91280">
        <w:rPr>
          <w:sz w:val="26"/>
          <w:szCs w:val="26"/>
        </w:rPr>
        <w:tab/>
      </w:r>
      <w:r w:rsidRPr="00A91280">
        <w:rPr>
          <w:sz w:val="26"/>
          <w:szCs w:val="26"/>
        </w:rPr>
        <w:tab/>
      </w:r>
      <w:r w:rsidRPr="00A91280">
        <w:rPr>
          <w:sz w:val="26"/>
          <w:szCs w:val="26"/>
        </w:rPr>
        <w:tab/>
      </w:r>
      <w:r w:rsidRPr="00A91280">
        <w:rPr>
          <w:sz w:val="26"/>
          <w:szCs w:val="26"/>
        </w:rPr>
        <w:tab/>
      </w:r>
      <w:r w:rsidRPr="00A91280">
        <w:rPr>
          <w:sz w:val="26"/>
          <w:szCs w:val="26"/>
        </w:rPr>
        <w:tab/>
      </w:r>
      <w:r w:rsidRPr="00A91280">
        <w:rPr>
          <w:sz w:val="26"/>
          <w:szCs w:val="26"/>
        </w:rPr>
        <w:tab/>
      </w:r>
      <w:r w:rsidR="006F57E0" w:rsidRPr="00A91280">
        <w:rPr>
          <w:sz w:val="26"/>
          <w:szCs w:val="26"/>
        </w:rPr>
        <w:tab/>
      </w:r>
      <w:r w:rsidR="001335BE" w:rsidRPr="00A91280">
        <w:rPr>
          <w:sz w:val="26"/>
          <w:szCs w:val="26"/>
        </w:rPr>
        <w:t>____________________</w:t>
      </w:r>
    </w:p>
    <w:p w14:paraId="4D78E09A" w14:textId="77777777" w:rsidR="001620F0" w:rsidRPr="00A91280" w:rsidRDefault="00CB2A9B" w:rsidP="00EC1B3F">
      <w:pPr>
        <w:overflowPunct w:val="0"/>
        <w:autoSpaceDE w:val="0"/>
        <w:autoSpaceDN w:val="0"/>
        <w:adjustRightInd w:val="0"/>
        <w:jc w:val="both"/>
        <w:rPr>
          <w:sz w:val="26"/>
          <w:szCs w:val="26"/>
        </w:rPr>
      </w:pPr>
      <w:r w:rsidRPr="00A91280">
        <w:rPr>
          <w:sz w:val="26"/>
          <w:szCs w:val="26"/>
        </w:rPr>
        <w:t xml:space="preserve"> </w:t>
      </w:r>
    </w:p>
    <w:p w14:paraId="314D49BD" w14:textId="77777777" w:rsidR="001620F0" w:rsidRPr="00A91280" w:rsidRDefault="00CB2A9B" w:rsidP="001335BE">
      <w:pPr>
        <w:tabs>
          <w:tab w:val="left" w:pos="720"/>
          <w:tab w:val="left" w:pos="1440"/>
          <w:tab w:val="left" w:pos="2160"/>
          <w:tab w:val="left" w:pos="2880"/>
          <w:tab w:val="left" w:pos="3600"/>
          <w:tab w:val="left" w:pos="4320"/>
          <w:tab w:val="left" w:pos="5040"/>
          <w:tab w:val="left" w:pos="5760"/>
          <w:tab w:val="left" w:pos="6290"/>
        </w:tabs>
        <w:overflowPunct w:val="0"/>
        <w:autoSpaceDE w:val="0"/>
        <w:autoSpaceDN w:val="0"/>
        <w:adjustRightInd w:val="0"/>
        <w:ind w:right="144"/>
        <w:jc w:val="both"/>
        <w:rPr>
          <w:sz w:val="26"/>
          <w:szCs w:val="26"/>
        </w:rPr>
      </w:pPr>
      <w:r w:rsidRPr="00A91280">
        <w:rPr>
          <w:sz w:val="26"/>
          <w:szCs w:val="26"/>
        </w:rPr>
        <w:t>Iznomātāja vārdā:</w:t>
      </w:r>
      <w:r w:rsidRPr="00A91280">
        <w:rPr>
          <w:sz w:val="26"/>
          <w:szCs w:val="26"/>
        </w:rPr>
        <w:tab/>
      </w:r>
      <w:r w:rsidRPr="00A91280">
        <w:rPr>
          <w:sz w:val="26"/>
          <w:szCs w:val="26"/>
        </w:rPr>
        <w:tab/>
      </w:r>
      <w:r w:rsidRPr="00A91280">
        <w:rPr>
          <w:sz w:val="26"/>
          <w:szCs w:val="26"/>
        </w:rPr>
        <w:tab/>
      </w:r>
      <w:r w:rsidRPr="00A91280">
        <w:rPr>
          <w:sz w:val="26"/>
          <w:szCs w:val="26"/>
        </w:rPr>
        <w:tab/>
      </w:r>
      <w:r w:rsidR="006F57E0" w:rsidRPr="00A91280">
        <w:rPr>
          <w:sz w:val="26"/>
          <w:szCs w:val="26"/>
        </w:rPr>
        <w:tab/>
      </w:r>
      <w:r w:rsidR="006F57E0" w:rsidRPr="00A91280">
        <w:rPr>
          <w:sz w:val="26"/>
          <w:szCs w:val="26"/>
        </w:rPr>
        <w:tab/>
      </w:r>
      <w:r w:rsidR="006F57E0" w:rsidRPr="00A91280">
        <w:rPr>
          <w:sz w:val="26"/>
          <w:szCs w:val="26"/>
        </w:rPr>
        <w:tab/>
      </w:r>
      <w:r w:rsidR="006F57E0" w:rsidRPr="00A91280">
        <w:rPr>
          <w:sz w:val="26"/>
          <w:szCs w:val="26"/>
        </w:rPr>
        <w:tab/>
      </w:r>
      <w:r w:rsidRPr="00A91280">
        <w:rPr>
          <w:sz w:val="26"/>
          <w:szCs w:val="26"/>
        </w:rPr>
        <w:t xml:space="preserve"> </w:t>
      </w:r>
      <w:r w:rsidR="001335BE" w:rsidRPr="00A91280">
        <w:rPr>
          <w:sz w:val="26"/>
          <w:szCs w:val="26"/>
        </w:rPr>
        <w:t>____________________</w:t>
      </w:r>
    </w:p>
    <w:p w14:paraId="7D12B0AC" w14:textId="77777777" w:rsidR="00DC7244" w:rsidRPr="00A91280" w:rsidRDefault="00CB2A9B" w:rsidP="001620F0">
      <w:pPr>
        <w:tabs>
          <w:tab w:val="center" w:pos="4676"/>
          <w:tab w:val="left" w:pos="7966"/>
        </w:tabs>
        <w:overflowPunct w:val="0"/>
        <w:autoSpaceDE w:val="0"/>
        <w:autoSpaceDN w:val="0"/>
        <w:adjustRightInd w:val="0"/>
        <w:ind w:right="144"/>
        <w:rPr>
          <w:sz w:val="26"/>
          <w:szCs w:val="26"/>
        </w:rPr>
      </w:pPr>
      <w:r w:rsidRPr="00A91280">
        <w:rPr>
          <w:sz w:val="26"/>
          <w:szCs w:val="26"/>
        </w:rPr>
        <w:t xml:space="preserve">Rīgas </w:t>
      </w:r>
      <w:r w:rsidR="00073FD1" w:rsidRPr="00A91280">
        <w:rPr>
          <w:sz w:val="26"/>
          <w:szCs w:val="26"/>
        </w:rPr>
        <w:t>valstspilsētas pašvaldības</w:t>
      </w:r>
      <w:r w:rsidRPr="00A91280">
        <w:rPr>
          <w:sz w:val="26"/>
          <w:szCs w:val="26"/>
        </w:rPr>
        <w:t xml:space="preserve"> </w:t>
      </w:r>
    </w:p>
    <w:p w14:paraId="5110AE98" w14:textId="77777777" w:rsidR="001620F0" w:rsidRPr="00A91280" w:rsidRDefault="00CB2A9B" w:rsidP="001620F0">
      <w:pPr>
        <w:tabs>
          <w:tab w:val="center" w:pos="4676"/>
          <w:tab w:val="left" w:pos="7966"/>
        </w:tabs>
        <w:overflowPunct w:val="0"/>
        <w:autoSpaceDE w:val="0"/>
        <w:autoSpaceDN w:val="0"/>
        <w:adjustRightInd w:val="0"/>
        <w:ind w:right="144"/>
        <w:rPr>
          <w:sz w:val="26"/>
          <w:szCs w:val="26"/>
        </w:rPr>
      </w:pPr>
      <w:r w:rsidRPr="00A91280">
        <w:rPr>
          <w:sz w:val="26"/>
          <w:szCs w:val="26"/>
        </w:rPr>
        <w:t xml:space="preserve">Īpašuma departamenta </w:t>
      </w:r>
      <w:r w:rsidRPr="00A91280">
        <w:rPr>
          <w:sz w:val="26"/>
          <w:szCs w:val="26"/>
        </w:rPr>
        <w:tab/>
        <w:t xml:space="preserve">                              </w:t>
      </w:r>
    </w:p>
    <w:p w14:paraId="0806DDA8" w14:textId="77777777" w:rsidR="00704630" w:rsidRPr="00A91280" w:rsidRDefault="00CB2A9B" w:rsidP="00704630">
      <w:pPr>
        <w:tabs>
          <w:tab w:val="center" w:pos="4676"/>
          <w:tab w:val="left" w:pos="7966"/>
        </w:tabs>
        <w:overflowPunct w:val="0"/>
        <w:autoSpaceDE w:val="0"/>
        <w:autoSpaceDN w:val="0"/>
        <w:adjustRightInd w:val="0"/>
        <w:ind w:right="144"/>
        <w:rPr>
          <w:sz w:val="26"/>
          <w:szCs w:val="26"/>
        </w:rPr>
      </w:pPr>
      <w:r w:rsidRPr="00A91280">
        <w:rPr>
          <w:sz w:val="26"/>
          <w:szCs w:val="26"/>
        </w:rPr>
        <w:t>d</w:t>
      </w:r>
      <w:r w:rsidR="001620F0" w:rsidRPr="00A91280">
        <w:rPr>
          <w:sz w:val="26"/>
          <w:szCs w:val="26"/>
        </w:rPr>
        <w:t>irektor</w:t>
      </w:r>
      <w:r w:rsidR="00C7155A" w:rsidRPr="00A91280">
        <w:rPr>
          <w:sz w:val="26"/>
          <w:szCs w:val="26"/>
        </w:rPr>
        <w:t>s</w:t>
      </w:r>
      <w:r w:rsidR="001620F0" w:rsidRPr="00A91280">
        <w:rPr>
          <w:sz w:val="26"/>
          <w:szCs w:val="26"/>
        </w:rPr>
        <w:tab/>
        <w:t xml:space="preserve">               </w:t>
      </w:r>
      <w:r w:rsidR="00A466C9" w:rsidRPr="00A91280">
        <w:rPr>
          <w:sz w:val="26"/>
          <w:szCs w:val="26"/>
        </w:rPr>
        <w:t xml:space="preserve">                                              </w:t>
      </w:r>
      <w:r w:rsidR="001620F0" w:rsidRPr="00A91280">
        <w:rPr>
          <w:sz w:val="26"/>
          <w:szCs w:val="26"/>
        </w:rPr>
        <w:t xml:space="preserve">                                                                                              </w:t>
      </w:r>
    </w:p>
    <w:p w14:paraId="0A7220BE" w14:textId="77777777" w:rsidR="00704630" w:rsidRPr="00A91280" w:rsidRDefault="00CB2A9B" w:rsidP="00B54686">
      <w:pPr>
        <w:tabs>
          <w:tab w:val="center" w:pos="4676"/>
          <w:tab w:val="left" w:pos="7966"/>
        </w:tabs>
        <w:overflowPunct w:val="0"/>
        <w:autoSpaceDE w:val="0"/>
        <w:autoSpaceDN w:val="0"/>
        <w:adjustRightInd w:val="0"/>
        <w:ind w:right="144" w:firstLine="2268"/>
        <w:rPr>
          <w:b/>
          <w:bCs/>
          <w:sz w:val="26"/>
          <w:szCs w:val="26"/>
        </w:rPr>
      </w:pPr>
      <w:r w:rsidRPr="00A91280">
        <w:rPr>
          <w:b/>
          <w:bCs/>
          <w:sz w:val="26"/>
          <w:szCs w:val="26"/>
        </w:rPr>
        <w:t>Vladimirs Ozoliņš</w:t>
      </w:r>
    </w:p>
    <w:p w14:paraId="575EE107" w14:textId="77777777" w:rsidR="006F57E0" w:rsidRPr="00A91280" w:rsidRDefault="00CB2A9B" w:rsidP="00704630">
      <w:pPr>
        <w:tabs>
          <w:tab w:val="center" w:pos="4676"/>
          <w:tab w:val="left" w:pos="7966"/>
        </w:tabs>
        <w:overflowPunct w:val="0"/>
        <w:autoSpaceDE w:val="0"/>
        <w:autoSpaceDN w:val="0"/>
        <w:adjustRightInd w:val="0"/>
        <w:ind w:right="144"/>
        <w:rPr>
          <w:b/>
          <w:sz w:val="26"/>
          <w:szCs w:val="26"/>
        </w:rPr>
      </w:pPr>
      <w:r w:rsidRPr="00A91280">
        <w:rPr>
          <w:sz w:val="26"/>
          <w:szCs w:val="26"/>
        </w:rPr>
        <w:t xml:space="preserve">                                     </w:t>
      </w:r>
      <w:r w:rsidR="00493307" w:rsidRPr="00A91280">
        <w:rPr>
          <w:b/>
          <w:sz w:val="26"/>
          <w:szCs w:val="26"/>
        </w:rPr>
        <w:t>______________</w:t>
      </w:r>
      <w:r w:rsidR="00493307" w:rsidRPr="00A91280">
        <w:rPr>
          <w:b/>
          <w:sz w:val="26"/>
          <w:szCs w:val="26"/>
        </w:rPr>
        <w:tab/>
      </w:r>
      <w:r w:rsidRPr="00A91280">
        <w:rPr>
          <w:b/>
          <w:sz w:val="26"/>
          <w:szCs w:val="26"/>
        </w:rPr>
        <w:t xml:space="preserve">                    </w:t>
      </w:r>
      <w:r w:rsidRPr="00A91280">
        <w:rPr>
          <w:b/>
          <w:sz w:val="26"/>
          <w:szCs w:val="26"/>
        </w:rPr>
        <w:tab/>
      </w:r>
      <w:r w:rsidRPr="00A91280">
        <w:rPr>
          <w:b/>
          <w:sz w:val="26"/>
          <w:szCs w:val="26"/>
        </w:rPr>
        <w:tab/>
      </w:r>
    </w:p>
    <w:p w14:paraId="6DEBB8BC" w14:textId="77777777" w:rsidR="006F57E0" w:rsidRPr="00A91280" w:rsidRDefault="006F57E0" w:rsidP="00704630">
      <w:pPr>
        <w:tabs>
          <w:tab w:val="center" w:pos="4676"/>
          <w:tab w:val="left" w:pos="7966"/>
        </w:tabs>
        <w:overflowPunct w:val="0"/>
        <w:autoSpaceDE w:val="0"/>
        <w:autoSpaceDN w:val="0"/>
        <w:adjustRightInd w:val="0"/>
        <w:ind w:right="144"/>
        <w:rPr>
          <w:b/>
          <w:sz w:val="26"/>
          <w:szCs w:val="26"/>
        </w:rPr>
      </w:pPr>
    </w:p>
    <w:p w14:paraId="071AF36B" w14:textId="77777777" w:rsidR="001620F0" w:rsidRPr="006F57E0" w:rsidRDefault="00CB2A9B" w:rsidP="00704630">
      <w:pPr>
        <w:tabs>
          <w:tab w:val="center" w:pos="4676"/>
          <w:tab w:val="left" w:pos="7966"/>
        </w:tabs>
        <w:overflowPunct w:val="0"/>
        <w:autoSpaceDE w:val="0"/>
        <w:autoSpaceDN w:val="0"/>
        <w:adjustRightInd w:val="0"/>
        <w:ind w:right="144"/>
        <w:rPr>
          <w:sz w:val="26"/>
          <w:szCs w:val="26"/>
        </w:rPr>
      </w:pPr>
      <w:r w:rsidRPr="00A91280">
        <w:rPr>
          <w:b/>
          <w:sz w:val="26"/>
          <w:szCs w:val="26"/>
        </w:rPr>
        <w:t xml:space="preserve">                                     </w:t>
      </w:r>
      <w:r w:rsidR="00493307" w:rsidRPr="00A91280">
        <w:rPr>
          <w:b/>
          <w:sz w:val="26"/>
          <w:szCs w:val="26"/>
        </w:rPr>
        <w:t>______________</w:t>
      </w:r>
      <w:r w:rsidR="00AD3E81" w:rsidRPr="006F57E0">
        <w:rPr>
          <w:b/>
          <w:sz w:val="26"/>
          <w:szCs w:val="26"/>
        </w:rPr>
        <w:tab/>
      </w:r>
      <w:r w:rsidR="00AD3E81" w:rsidRPr="006F57E0">
        <w:rPr>
          <w:sz w:val="26"/>
          <w:szCs w:val="26"/>
        </w:rPr>
        <w:t xml:space="preserve"> </w:t>
      </w:r>
    </w:p>
    <w:sectPr w:rsidR="001620F0" w:rsidRPr="006F57E0" w:rsidSect="00777044">
      <w:headerReference w:type="default" r:id="rId9"/>
      <w:pgSz w:w="11906" w:h="16838"/>
      <w:pgMar w:top="993" w:right="709"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164A6" w14:textId="77777777" w:rsidR="00CB2A9B" w:rsidRDefault="00CB2A9B">
      <w:r>
        <w:separator/>
      </w:r>
    </w:p>
  </w:endnote>
  <w:endnote w:type="continuationSeparator" w:id="0">
    <w:p w14:paraId="53438AF7" w14:textId="77777777" w:rsidR="00CB2A9B" w:rsidRDefault="00C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A262D" w14:textId="77777777" w:rsidR="00CB2A9B" w:rsidRDefault="00CB2A9B">
      <w:r>
        <w:separator/>
      </w:r>
    </w:p>
  </w:footnote>
  <w:footnote w:type="continuationSeparator" w:id="0">
    <w:p w14:paraId="383EFB46" w14:textId="77777777" w:rsidR="00CB2A9B" w:rsidRDefault="00CB2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158929"/>
      <w:docPartObj>
        <w:docPartGallery w:val="Page Numbers (Top of Page)"/>
        <w:docPartUnique/>
      </w:docPartObj>
    </w:sdtPr>
    <w:sdtEndPr/>
    <w:sdtContent>
      <w:p w14:paraId="173C271A" w14:textId="77777777" w:rsidR="00B002FB" w:rsidRDefault="00CB2A9B">
        <w:pPr>
          <w:pStyle w:val="Galvene"/>
          <w:jc w:val="center"/>
        </w:pPr>
        <w:r>
          <w:fldChar w:fldCharType="begin"/>
        </w:r>
        <w:r>
          <w:instrText>PAGE   \* MERGEFORMAT</w:instrText>
        </w:r>
        <w:r>
          <w:fldChar w:fldCharType="separate"/>
        </w:r>
        <w:r w:rsidR="00EA08EF">
          <w:rPr>
            <w:noProof/>
          </w:rPr>
          <w:t>2</w:t>
        </w:r>
        <w:r>
          <w:fldChar w:fldCharType="end"/>
        </w:r>
      </w:p>
    </w:sdtContent>
  </w:sdt>
  <w:p w14:paraId="79B4BE26" w14:textId="77777777" w:rsidR="00B002FB" w:rsidRDefault="00B002F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847"/>
    <w:multiLevelType w:val="multilevel"/>
    <w:tmpl w:val="16787BE8"/>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96EE9"/>
    <w:multiLevelType w:val="multilevel"/>
    <w:tmpl w:val="F3EEA488"/>
    <w:lvl w:ilvl="0">
      <w:start w:val="1"/>
      <w:numFmt w:val="decimal"/>
      <w:lvlText w:val="%1."/>
      <w:lvlJc w:val="left"/>
      <w:pPr>
        <w:ind w:left="720" w:hanging="360"/>
      </w:pPr>
      <w:rPr>
        <w:rFonts w:hint="default"/>
        <w:b/>
      </w:rPr>
    </w:lvl>
    <w:lvl w:ilvl="1">
      <w:start w:val="1"/>
      <w:numFmt w:val="decimal"/>
      <w:isLgl/>
      <w:lvlText w:val="%1.%2."/>
      <w:lvlJc w:val="left"/>
      <w:pPr>
        <w:ind w:left="1288" w:hanging="1288"/>
      </w:pPr>
      <w:rPr>
        <w:rFonts w:hint="default"/>
        <w:b w:val="0"/>
        <w:bCs/>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7F3ABD"/>
    <w:multiLevelType w:val="multilevel"/>
    <w:tmpl w:val="CF76957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880C0F"/>
    <w:multiLevelType w:val="multilevel"/>
    <w:tmpl w:val="41EEDDD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ABB6482"/>
    <w:multiLevelType w:val="multilevel"/>
    <w:tmpl w:val="869CB49A"/>
    <w:lvl w:ilvl="0">
      <w:start w:val="1"/>
      <w:numFmt w:val="decimal"/>
      <w:lvlText w:val="%1."/>
      <w:lvlJc w:val="left"/>
      <w:pPr>
        <w:ind w:left="720" w:hanging="360"/>
      </w:pPr>
      <w:rPr>
        <w:rFonts w:hint="default"/>
        <w:b/>
      </w:rPr>
    </w:lvl>
    <w:lvl w:ilvl="1">
      <w:start w:val="1"/>
      <w:numFmt w:val="decimal"/>
      <w:isLgl/>
      <w:lvlText w:val="%1.%2."/>
      <w:lvlJc w:val="left"/>
      <w:pPr>
        <w:ind w:left="1996" w:hanging="720"/>
      </w:pPr>
      <w:rPr>
        <w:rFonts w:hint="default"/>
        <w:b w:val="0"/>
        <w:bCs/>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BD54482"/>
    <w:multiLevelType w:val="hybridMultilevel"/>
    <w:tmpl w:val="D6C0442E"/>
    <w:lvl w:ilvl="0" w:tplc="01D6A988">
      <w:start w:val="1"/>
      <w:numFmt w:val="decimal"/>
      <w:lvlText w:val="%1."/>
      <w:lvlJc w:val="left"/>
      <w:pPr>
        <w:ind w:left="720" w:hanging="360"/>
      </w:pPr>
    </w:lvl>
    <w:lvl w:ilvl="1" w:tplc="55B69770" w:tentative="1">
      <w:start w:val="1"/>
      <w:numFmt w:val="lowerLetter"/>
      <w:lvlText w:val="%2."/>
      <w:lvlJc w:val="left"/>
      <w:pPr>
        <w:ind w:left="1440" w:hanging="360"/>
      </w:pPr>
    </w:lvl>
    <w:lvl w:ilvl="2" w:tplc="3E2A365E" w:tentative="1">
      <w:start w:val="1"/>
      <w:numFmt w:val="lowerRoman"/>
      <w:lvlText w:val="%3."/>
      <w:lvlJc w:val="right"/>
      <w:pPr>
        <w:ind w:left="2160" w:hanging="180"/>
      </w:pPr>
    </w:lvl>
    <w:lvl w:ilvl="3" w:tplc="0E1EFA56" w:tentative="1">
      <w:start w:val="1"/>
      <w:numFmt w:val="decimal"/>
      <w:lvlText w:val="%4."/>
      <w:lvlJc w:val="left"/>
      <w:pPr>
        <w:ind w:left="2880" w:hanging="360"/>
      </w:pPr>
    </w:lvl>
    <w:lvl w:ilvl="4" w:tplc="71DC6D5C" w:tentative="1">
      <w:start w:val="1"/>
      <w:numFmt w:val="lowerLetter"/>
      <w:lvlText w:val="%5."/>
      <w:lvlJc w:val="left"/>
      <w:pPr>
        <w:ind w:left="3600" w:hanging="360"/>
      </w:pPr>
    </w:lvl>
    <w:lvl w:ilvl="5" w:tplc="FBBE4152" w:tentative="1">
      <w:start w:val="1"/>
      <w:numFmt w:val="lowerRoman"/>
      <w:lvlText w:val="%6."/>
      <w:lvlJc w:val="right"/>
      <w:pPr>
        <w:ind w:left="4320" w:hanging="180"/>
      </w:pPr>
    </w:lvl>
    <w:lvl w:ilvl="6" w:tplc="38F6801C" w:tentative="1">
      <w:start w:val="1"/>
      <w:numFmt w:val="decimal"/>
      <w:lvlText w:val="%7."/>
      <w:lvlJc w:val="left"/>
      <w:pPr>
        <w:ind w:left="5040" w:hanging="360"/>
      </w:pPr>
    </w:lvl>
    <w:lvl w:ilvl="7" w:tplc="53787ECE" w:tentative="1">
      <w:start w:val="1"/>
      <w:numFmt w:val="lowerLetter"/>
      <w:lvlText w:val="%8."/>
      <w:lvlJc w:val="left"/>
      <w:pPr>
        <w:ind w:left="5760" w:hanging="360"/>
      </w:pPr>
    </w:lvl>
    <w:lvl w:ilvl="8" w:tplc="1DF82878" w:tentative="1">
      <w:start w:val="1"/>
      <w:numFmt w:val="lowerRoman"/>
      <w:lvlText w:val="%9."/>
      <w:lvlJc w:val="right"/>
      <w:pPr>
        <w:ind w:left="6480" w:hanging="180"/>
      </w:pPr>
    </w:lvl>
  </w:abstractNum>
  <w:abstractNum w:abstractNumId="6" w15:restartNumberingAfterBreak="0">
    <w:nsid w:val="5C2E2CF1"/>
    <w:multiLevelType w:val="multilevel"/>
    <w:tmpl w:val="B3EAAC08"/>
    <w:lvl w:ilvl="0">
      <w:start w:val="1"/>
      <w:numFmt w:val="decimal"/>
      <w:lvlText w:val="%1."/>
      <w:lvlJc w:val="left"/>
      <w:pPr>
        <w:ind w:left="390" w:hanging="39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5DA30CD3"/>
    <w:multiLevelType w:val="multilevel"/>
    <w:tmpl w:val="37A41812"/>
    <w:lvl w:ilvl="0">
      <w:start w:val="4"/>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7FF35506"/>
    <w:multiLevelType w:val="multilevel"/>
    <w:tmpl w:val="22E86134"/>
    <w:lvl w:ilvl="0">
      <w:start w:val="1"/>
      <w:numFmt w:val="decimal"/>
      <w:lvlText w:val="%1."/>
      <w:lvlJc w:val="left"/>
      <w:pPr>
        <w:tabs>
          <w:tab w:val="num" w:pos="720"/>
        </w:tabs>
        <w:ind w:left="720" w:hanging="360"/>
      </w:pPr>
      <w:rPr>
        <w:b/>
      </w:rPr>
    </w:lvl>
    <w:lvl w:ilvl="1">
      <w:start w:val="1"/>
      <w:numFmt w:val="decimal"/>
      <w:isLgl/>
      <w:lvlText w:val="%1.%2."/>
      <w:lvlJc w:val="left"/>
      <w:pPr>
        <w:tabs>
          <w:tab w:val="num" w:pos="928"/>
        </w:tabs>
        <w:ind w:left="928" w:hanging="360"/>
      </w:pPr>
      <w:rPr>
        <w:b w:val="0"/>
        <w:i w:val="0"/>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16cid:durableId="853618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448017">
    <w:abstractNumId w:val="5"/>
  </w:num>
  <w:num w:numId="3" w16cid:durableId="873736857">
    <w:abstractNumId w:val="1"/>
  </w:num>
  <w:num w:numId="4" w16cid:durableId="446126067">
    <w:abstractNumId w:val="2"/>
  </w:num>
  <w:num w:numId="5" w16cid:durableId="960575450">
    <w:abstractNumId w:val="3"/>
  </w:num>
  <w:num w:numId="6" w16cid:durableId="1550143739">
    <w:abstractNumId w:val="6"/>
  </w:num>
  <w:num w:numId="7" w16cid:durableId="1346135828">
    <w:abstractNumId w:val="7"/>
  </w:num>
  <w:num w:numId="8" w16cid:durableId="2073965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0713576">
    <w:abstractNumId w:val="0"/>
  </w:num>
  <w:num w:numId="10" w16cid:durableId="1600749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F0"/>
    <w:rsid w:val="0000018A"/>
    <w:rsid w:val="00000C53"/>
    <w:rsid w:val="00013B5F"/>
    <w:rsid w:val="00032649"/>
    <w:rsid w:val="00034F6E"/>
    <w:rsid w:val="00035C5A"/>
    <w:rsid w:val="00041985"/>
    <w:rsid w:val="000516BC"/>
    <w:rsid w:val="00053AA7"/>
    <w:rsid w:val="00071D21"/>
    <w:rsid w:val="00072790"/>
    <w:rsid w:val="00073FD1"/>
    <w:rsid w:val="00075D03"/>
    <w:rsid w:val="000766EA"/>
    <w:rsid w:val="00082299"/>
    <w:rsid w:val="00087DE9"/>
    <w:rsid w:val="000928D4"/>
    <w:rsid w:val="000A3832"/>
    <w:rsid w:val="000A69F6"/>
    <w:rsid w:val="000C1A93"/>
    <w:rsid w:val="000C4D74"/>
    <w:rsid w:val="000D268F"/>
    <w:rsid w:val="000E0393"/>
    <w:rsid w:val="000E0686"/>
    <w:rsid w:val="000F6F6A"/>
    <w:rsid w:val="00103D44"/>
    <w:rsid w:val="00107F50"/>
    <w:rsid w:val="0013342A"/>
    <w:rsid w:val="001335BE"/>
    <w:rsid w:val="001401FA"/>
    <w:rsid w:val="001407E1"/>
    <w:rsid w:val="0015322B"/>
    <w:rsid w:val="00156736"/>
    <w:rsid w:val="001620F0"/>
    <w:rsid w:val="001637F7"/>
    <w:rsid w:val="0016618F"/>
    <w:rsid w:val="00184B4E"/>
    <w:rsid w:val="001A3451"/>
    <w:rsid w:val="001A6195"/>
    <w:rsid w:val="001A76D6"/>
    <w:rsid w:val="001B4432"/>
    <w:rsid w:val="001C00C8"/>
    <w:rsid w:val="001D7F11"/>
    <w:rsid w:val="001D7FB8"/>
    <w:rsid w:val="001F4EBB"/>
    <w:rsid w:val="00204F95"/>
    <w:rsid w:val="00227108"/>
    <w:rsid w:val="00232485"/>
    <w:rsid w:val="00234007"/>
    <w:rsid w:val="002349C1"/>
    <w:rsid w:val="00243CAC"/>
    <w:rsid w:val="00244123"/>
    <w:rsid w:val="00252C89"/>
    <w:rsid w:val="00253AD9"/>
    <w:rsid w:val="00265897"/>
    <w:rsid w:val="00271E27"/>
    <w:rsid w:val="00276F27"/>
    <w:rsid w:val="00283738"/>
    <w:rsid w:val="00291095"/>
    <w:rsid w:val="0029669F"/>
    <w:rsid w:val="002A53D0"/>
    <w:rsid w:val="002B03E8"/>
    <w:rsid w:val="002B6924"/>
    <w:rsid w:val="002B79CF"/>
    <w:rsid w:val="002C2CC5"/>
    <w:rsid w:val="002D5F18"/>
    <w:rsid w:val="002E113A"/>
    <w:rsid w:val="002E363F"/>
    <w:rsid w:val="002E7F05"/>
    <w:rsid w:val="002E7FBC"/>
    <w:rsid w:val="002F2AF1"/>
    <w:rsid w:val="002F4839"/>
    <w:rsid w:val="00301F63"/>
    <w:rsid w:val="0031134B"/>
    <w:rsid w:val="00312FF3"/>
    <w:rsid w:val="00316327"/>
    <w:rsid w:val="003232BE"/>
    <w:rsid w:val="00332BA5"/>
    <w:rsid w:val="0035379A"/>
    <w:rsid w:val="0036646F"/>
    <w:rsid w:val="00380059"/>
    <w:rsid w:val="00387707"/>
    <w:rsid w:val="003A3DA0"/>
    <w:rsid w:val="003B2DB9"/>
    <w:rsid w:val="003B3384"/>
    <w:rsid w:val="003C1325"/>
    <w:rsid w:val="003E6209"/>
    <w:rsid w:val="003F0598"/>
    <w:rsid w:val="003F64C2"/>
    <w:rsid w:val="004329C5"/>
    <w:rsid w:val="004539BC"/>
    <w:rsid w:val="00457F77"/>
    <w:rsid w:val="004653FF"/>
    <w:rsid w:val="00466800"/>
    <w:rsid w:val="00491E65"/>
    <w:rsid w:val="00493307"/>
    <w:rsid w:val="00493619"/>
    <w:rsid w:val="004A3EAA"/>
    <w:rsid w:val="004B0518"/>
    <w:rsid w:val="004B1E64"/>
    <w:rsid w:val="004B7EAC"/>
    <w:rsid w:val="004C12C1"/>
    <w:rsid w:val="004C4DCD"/>
    <w:rsid w:val="004E2378"/>
    <w:rsid w:val="004E49B1"/>
    <w:rsid w:val="00513DD0"/>
    <w:rsid w:val="00515B00"/>
    <w:rsid w:val="00521E99"/>
    <w:rsid w:val="0052231C"/>
    <w:rsid w:val="00531817"/>
    <w:rsid w:val="00532873"/>
    <w:rsid w:val="00544373"/>
    <w:rsid w:val="00550ADB"/>
    <w:rsid w:val="005551D1"/>
    <w:rsid w:val="00561733"/>
    <w:rsid w:val="0056212E"/>
    <w:rsid w:val="0058023E"/>
    <w:rsid w:val="00584BBF"/>
    <w:rsid w:val="00590E43"/>
    <w:rsid w:val="005958EB"/>
    <w:rsid w:val="005A0600"/>
    <w:rsid w:val="005B64E2"/>
    <w:rsid w:val="005C4C1E"/>
    <w:rsid w:val="005C5DB2"/>
    <w:rsid w:val="005C6961"/>
    <w:rsid w:val="005D05B8"/>
    <w:rsid w:val="00600BCC"/>
    <w:rsid w:val="006078E0"/>
    <w:rsid w:val="0061184C"/>
    <w:rsid w:val="00616F14"/>
    <w:rsid w:val="00624971"/>
    <w:rsid w:val="00627305"/>
    <w:rsid w:val="00627B1E"/>
    <w:rsid w:val="00641A71"/>
    <w:rsid w:val="00647933"/>
    <w:rsid w:val="00655B8E"/>
    <w:rsid w:val="00672CEF"/>
    <w:rsid w:val="0067450A"/>
    <w:rsid w:val="00674E84"/>
    <w:rsid w:val="0067512A"/>
    <w:rsid w:val="00676234"/>
    <w:rsid w:val="00682A60"/>
    <w:rsid w:val="006872E6"/>
    <w:rsid w:val="00690D0B"/>
    <w:rsid w:val="00697759"/>
    <w:rsid w:val="006A1C22"/>
    <w:rsid w:val="006A1FA3"/>
    <w:rsid w:val="006A598E"/>
    <w:rsid w:val="006C2061"/>
    <w:rsid w:val="006C3D6D"/>
    <w:rsid w:val="006C5D83"/>
    <w:rsid w:val="006D0136"/>
    <w:rsid w:val="006D538C"/>
    <w:rsid w:val="006E5959"/>
    <w:rsid w:val="006F36C4"/>
    <w:rsid w:val="006F57E0"/>
    <w:rsid w:val="00704630"/>
    <w:rsid w:val="0070745F"/>
    <w:rsid w:val="007556F9"/>
    <w:rsid w:val="0075667B"/>
    <w:rsid w:val="00772738"/>
    <w:rsid w:val="00777044"/>
    <w:rsid w:val="007A0AFE"/>
    <w:rsid w:val="007C1E1D"/>
    <w:rsid w:val="007C2A7E"/>
    <w:rsid w:val="008166AB"/>
    <w:rsid w:val="00833A5E"/>
    <w:rsid w:val="008342D9"/>
    <w:rsid w:val="008455A4"/>
    <w:rsid w:val="00850507"/>
    <w:rsid w:val="008517EE"/>
    <w:rsid w:val="00851E37"/>
    <w:rsid w:val="008530E2"/>
    <w:rsid w:val="00855A0E"/>
    <w:rsid w:val="00865A3E"/>
    <w:rsid w:val="00871914"/>
    <w:rsid w:val="00892911"/>
    <w:rsid w:val="008B104F"/>
    <w:rsid w:val="008D1B61"/>
    <w:rsid w:val="008D5624"/>
    <w:rsid w:val="008F05EC"/>
    <w:rsid w:val="008F1C15"/>
    <w:rsid w:val="008F2B38"/>
    <w:rsid w:val="0090742F"/>
    <w:rsid w:val="00925AA0"/>
    <w:rsid w:val="00934095"/>
    <w:rsid w:val="00934A24"/>
    <w:rsid w:val="00953BD1"/>
    <w:rsid w:val="009666F8"/>
    <w:rsid w:val="00995234"/>
    <w:rsid w:val="009A4D74"/>
    <w:rsid w:val="009A4E5F"/>
    <w:rsid w:val="009B011C"/>
    <w:rsid w:val="009B7B74"/>
    <w:rsid w:val="009C255A"/>
    <w:rsid w:val="009F3610"/>
    <w:rsid w:val="009F3CC7"/>
    <w:rsid w:val="009F4EBA"/>
    <w:rsid w:val="00A0600D"/>
    <w:rsid w:val="00A10B5D"/>
    <w:rsid w:val="00A264BA"/>
    <w:rsid w:val="00A26D04"/>
    <w:rsid w:val="00A343DA"/>
    <w:rsid w:val="00A466C9"/>
    <w:rsid w:val="00A51314"/>
    <w:rsid w:val="00A60879"/>
    <w:rsid w:val="00A8229D"/>
    <w:rsid w:val="00A91280"/>
    <w:rsid w:val="00AA1254"/>
    <w:rsid w:val="00AC2B6C"/>
    <w:rsid w:val="00AC2F4D"/>
    <w:rsid w:val="00AC3C0B"/>
    <w:rsid w:val="00AC4CE3"/>
    <w:rsid w:val="00AC54C1"/>
    <w:rsid w:val="00AD3E81"/>
    <w:rsid w:val="00AD6D8B"/>
    <w:rsid w:val="00AE01A1"/>
    <w:rsid w:val="00AE1025"/>
    <w:rsid w:val="00AF1AB1"/>
    <w:rsid w:val="00AF3D80"/>
    <w:rsid w:val="00B002FB"/>
    <w:rsid w:val="00B05A8B"/>
    <w:rsid w:val="00B24B4C"/>
    <w:rsid w:val="00B25F70"/>
    <w:rsid w:val="00B51DE5"/>
    <w:rsid w:val="00B531E5"/>
    <w:rsid w:val="00B54378"/>
    <w:rsid w:val="00B54686"/>
    <w:rsid w:val="00B6663B"/>
    <w:rsid w:val="00B67725"/>
    <w:rsid w:val="00B83A2F"/>
    <w:rsid w:val="00B948C2"/>
    <w:rsid w:val="00BA51FB"/>
    <w:rsid w:val="00BB20A9"/>
    <w:rsid w:val="00BB3966"/>
    <w:rsid w:val="00BB74D2"/>
    <w:rsid w:val="00BC6F78"/>
    <w:rsid w:val="00BD2102"/>
    <w:rsid w:val="00BD6BDD"/>
    <w:rsid w:val="00BE4219"/>
    <w:rsid w:val="00BF6AA3"/>
    <w:rsid w:val="00C164E9"/>
    <w:rsid w:val="00C16C4D"/>
    <w:rsid w:val="00C20B05"/>
    <w:rsid w:val="00C318DC"/>
    <w:rsid w:val="00C55CE6"/>
    <w:rsid w:val="00C6633F"/>
    <w:rsid w:val="00C7155A"/>
    <w:rsid w:val="00C90681"/>
    <w:rsid w:val="00C93021"/>
    <w:rsid w:val="00C97348"/>
    <w:rsid w:val="00CB12D8"/>
    <w:rsid w:val="00CB2A9B"/>
    <w:rsid w:val="00CB4789"/>
    <w:rsid w:val="00CC00F6"/>
    <w:rsid w:val="00CC7672"/>
    <w:rsid w:val="00CD5752"/>
    <w:rsid w:val="00CD679F"/>
    <w:rsid w:val="00CD6BEC"/>
    <w:rsid w:val="00CE4368"/>
    <w:rsid w:val="00CE6CD9"/>
    <w:rsid w:val="00CF0F44"/>
    <w:rsid w:val="00CF1E11"/>
    <w:rsid w:val="00D15C3B"/>
    <w:rsid w:val="00D262E2"/>
    <w:rsid w:val="00D2679B"/>
    <w:rsid w:val="00D276E8"/>
    <w:rsid w:val="00D43060"/>
    <w:rsid w:val="00D47F07"/>
    <w:rsid w:val="00D63F4F"/>
    <w:rsid w:val="00D70466"/>
    <w:rsid w:val="00D7479B"/>
    <w:rsid w:val="00D773E7"/>
    <w:rsid w:val="00D7747D"/>
    <w:rsid w:val="00D80F24"/>
    <w:rsid w:val="00DA445E"/>
    <w:rsid w:val="00DA4A90"/>
    <w:rsid w:val="00DB33A6"/>
    <w:rsid w:val="00DC145F"/>
    <w:rsid w:val="00DC272E"/>
    <w:rsid w:val="00DC37B3"/>
    <w:rsid w:val="00DC3E41"/>
    <w:rsid w:val="00DC7244"/>
    <w:rsid w:val="00DD46C0"/>
    <w:rsid w:val="00DD5121"/>
    <w:rsid w:val="00DE1407"/>
    <w:rsid w:val="00DE4645"/>
    <w:rsid w:val="00DF14A6"/>
    <w:rsid w:val="00E11B52"/>
    <w:rsid w:val="00E25192"/>
    <w:rsid w:val="00E328DC"/>
    <w:rsid w:val="00E35053"/>
    <w:rsid w:val="00E37AE4"/>
    <w:rsid w:val="00E41B5E"/>
    <w:rsid w:val="00E51A91"/>
    <w:rsid w:val="00E61534"/>
    <w:rsid w:val="00E66E3B"/>
    <w:rsid w:val="00E72452"/>
    <w:rsid w:val="00E745F0"/>
    <w:rsid w:val="00E8457D"/>
    <w:rsid w:val="00E8560E"/>
    <w:rsid w:val="00E904A3"/>
    <w:rsid w:val="00E9610B"/>
    <w:rsid w:val="00EA08EF"/>
    <w:rsid w:val="00EA754C"/>
    <w:rsid w:val="00EB4C97"/>
    <w:rsid w:val="00EB5EE0"/>
    <w:rsid w:val="00EC0677"/>
    <w:rsid w:val="00EC1B3F"/>
    <w:rsid w:val="00EC36CB"/>
    <w:rsid w:val="00ED5309"/>
    <w:rsid w:val="00ED6AFE"/>
    <w:rsid w:val="00EE42E5"/>
    <w:rsid w:val="00EE5FBF"/>
    <w:rsid w:val="00EF638C"/>
    <w:rsid w:val="00F13E5E"/>
    <w:rsid w:val="00F13E7C"/>
    <w:rsid w:val="00F26E37"/>
    <w:rsid w:val="00F30DD9"/>
    <w:rsid w:val="00F374A8"/>
    <w:rsid w:val="00F44F6E"/>
    <w:rsid w:val="00F60570"/>
    <w:rsid w:val="00F6474A"/>
    <w:rsid w:val="00F9729E"/>
    <w:rsid w:val="00FC1A62"/>
    <w:rsid w:val="00FD08F1"/>
    <w:rsid w:val="00FD78A4"/>
    <w:rsid w:val="00FE6848"/>
    <w:rsid w:val="00FF0A62"/>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850DC5"/>
  <w15:docId w15:val="{3FAEF89B-7A0E-4558-AD00-6BF8A490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20F0"/>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unhideWhenUsed/>
    <w:rsid w:val="001620F0"/>
    <w:pPr>
      <w:overflowPunct w:val="0"/>
      <w:autoSpaceDE w:val="0"/>
      <w:autoSpaceDN w:val="0"/>
      <w:adjustRightInd w:val="0"/>
      <w:ind w:firstLine="567"/>
      <w:jc w:val="both"/>
    </w:pPr>
    <w:rPr>
      <w:sz w:val="26"/>
    </w:rPr>
  </w:style>
  <w:style w:type="character" w:customStyle="1" w:styleId="PamattekstsaratkpiRakstz">
    <w:name w:val="Pamatteksts ar atkāpi Rakstz."/>
    <w:basedOn w:val="Noklusjumarindkopasfonts"/>
    <w:link w:val="Pamattekstsaratkpi"/>
    <w:rsid w:val="001620F0"/>
    <w:rPr>
      <w:rFonts w:ascii="Times New Roman" w:eastAsia="Times New Roman" w:hAnsi="Times New Roman" w:cs="Times New Roman"/>
      <w:sz w:val="26"/>
      <w:szCs w:val="24"/>
    </w:rPr>
  </w:style>
  <w:style w:type="paragraph" w:styleId="Galvene">
    <w:name w:val="header"/>
    <w:basedOn w:val="Parasts"/>
    <w:link w:val="GalveneRakstz"/>
    <w:uiPriority w:val="99"/>
    <w:unhideWhenUsed/>
    <w:rsid w:val="001620F0"/>
    <w:pPr>
      <w:tabs>
        <w:tab w:val="center" w:pos="4153"/>
        <w:tab w:val="right" w:pos="8306"/>
      </w:tabs>
    </w:pPr>
  </w:style>
  <w:style w:type="character" w:customStyle="1" w:styleId="GalveneRakstz">
    <w:name w:val="Galvene Rakstz."/>
    <w:basedOn w:val="Noklusjumarindkopasfonts"/>
    <w:link w:val="Galvene"/>
    <w:uiPriority w:val="99"/>
    <w:rsid w:val="001620F0"/>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6A1FA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A1FA3"/>
    <w:rPr>
      <w:rFonts w:ascii="Segoe UI" w:eastAsia="Times New Roman" w:hAnsi="Segoe UI" w:cs="Segoe UI"/>
      <w:sz w:val="18"/>
      <w:szCs w:val="18"/>
    </w:rPr>
  </w:style>
  <w:style w:type="paragraph" w:styleId="Sarakstarindkopa">
    <w:name w:val="List Paragraph"/>
    <w:basedOn w:val="Parasts"/>
    <w:uiPriority w:val="34"/>
    <w:qFormat/>
    <w:rsid w:val="00D276E8"/>
    <w:pPr>
      <w:ind w:left="720"/>
      <w:contextualSpacing/>
    </w:pPr>
    <w:rPr>
      <w:sz w:val="20"/>
      <w:szCs w:val="20"/>
    </w:rPr>
  </w:style>
  <w:style w:type="paragraph" w:styleId="Pamatteksts">
    <w:name w:val="Body Text"/>
    <w:basedOn w:val="Parasts"/>
    <w:link w:val="PamattekstsRakstz"/>
    <w:uiPriority w:val="99"/>
    <w:unhideWhenUsed/>
    <w:rsid w:val="003B3384"/>
    <w:pPr>
      <w:spacing w:after="120"/>
    </w:pPr>
    <w:rPr>
      <w:lang w:val="en-US"/>
    </w:rPr>
  </w:style>
  <w:style w:type="character" w:customStyle="1" w:styleId="PamattekstsRakstz">
    <w:name w:val="Pamatteksts Rakstz."/>
    <w:basedOn w:val="Noklusjumarindkopasfonts"/>
    <w:link w:val="Pamatteksts"/>
    <w:uiPriority w:val="99"/>
    <w:rsid w:val="003B3384"/>
    <w:rPr>
      <w:rFonts w:ascii="Times New Roman" w:eastAsia="Times New Roman" w:hAnsi="Times New Roman" w:cs="Times New Roman"/>
      <w:sz w:val="24"/>
      <w:szCs w:val="24"/>
      <w:lang w:val="en-US"/>
    </w:rPr>
  </w:style>
  <w:style w:type="character" w:customStyle="1" w:styleId="normalchar">
    <w:name w:val="normal__char"/>
    <w:basedOn w:val="Noklusjumarindkopasfonts"/>
    <w:rsid w:val="005D05B8"/>
  </w:style>
  <w:style w:type="character" w:styleId="Komentraatsauce">
    <w:name w:val="annotation reference"/>
    <w:basedOn w:val="Noklusjumarindkopasfonts"/>
    <w:unhideWhenUsed/>
    <w:rsid w:val="00C7155A"/>
    <w:rPr>
      <w:sz w:val="16"/>
      <w:szCs w:val="16"/>
    </w:rPr>
  </w:style>
  <w:style w:type="paragraph" w:styleId="Komentrateksts">
    <w:name w:val="annotation text"/>
    <w:basedOn w:val="Parasts"/>
    <w:link w:val="KomentratekstsRakstz"/>
    <w:uiPriority w:val="99"/>
    <w:unhideWhenUsed/>
    <w:rsid w:val="001A3451"/>
    <w:rPr>
      <w:sz w:val="20"/>
      <w:szCs w:val="20"/>
    </w:rPr>
  </w:style>
  <w:style w:type="character" w:customStyle="1" w:styleId="KomentratekstsRakstz">
    <w:name w:val="Komentāra teksts Rakstz."/>
    <w:basedOn w:val="Noklusjumarindkopasfonts"/>
    <w:link w:val="Komentrateksts"/>
    <w:uiPriority w:val="99"/>
    <w:rsid w:val="001A3451"/>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A3451"/>
    <w:rPr>
      <w:b/>
      <w:bCs/>
    </w:rPr>
  </w:style>
  <w:style w:type="character" w:customStyle="1" w:styleId="KomentratmaRakstz">
    <w:name w:val="Komentāra tēma Rakstz."/>
    <w:basedOn w:val="KomentratekstsRakstz"/>
    <w:link w:val="Komentratma"/>
    <w:uiPriority w:val="99"/>
    <w:semiHidden/>
    <w:rsid w:val="001A3451"/>
    <w:rPr>
      <w:rFonts w:ascii="Times New Roman" w:eastAsia="Times New Roman" w:hAnsi="Times New Roman" w:cs="Times New Roman"/>
      <w:b/>
      <w:bCs/>
      <w:sz w:val="20"/>
      <w:szCs w:val="20"/>
    </w:rPr>
  </w:style>
  <w:style w:type="paragraph" w:styleId="Kjene">
    <w:name w:val="footer"/>
    <w:basedOn w:val="Parasts"/>
    <w:link w:val="KjeneRakstz"/>
    <w:uiPriority w:val="99"/>
    <w:unhideWhenUsed/>
    <w:rsid w:val="00850507"/>
    <w:pPr>
      <w:tabs>
        <w:tab w:val="center" w:pos="4153"/>
        <w:tab w:val="right" w:pos="8306"/>
      </w:tabs>
    </w:pPr>
  </w:style>
  <w:style w:type="character" w:customStyle="1" w:styleId="KjeneRakstz">
    <w:name w:val="Kājene Rakstz."/>
    <w:basedOn w:val="Noklusjumarindkopasfonts"/>
    <w:link w:val="Kjene"/>
    <w:uiPriority w:val="99"/>
    <w:rsid w:val="00850507"/>
    <w:rPr>
      <w:rFonts w:ascii="Times New Roman" w:eastAsia="Times New Roman" w:hAnsi="Times New Roman" w:cs="Times New Roman"/>
      <w:sz w:val="24"/>
      <w:szCs w:val="24"/>
    </w:rPr>
  </w:style>
  <w:style w:type="character" w:styleId="Hipersaite">
    <w:name w:val="Hyperlink"/>
    <w:rsid w:val="00E11B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36F6E-EE02-464D-9C25-06DAE55C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12903</Words>
  <Characters>7355</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Edīte Vanaga</dc:creator>
  <cp:lastModifiedBy>Daiga Dārziņa</cp:lastModifiedBy>
  <cp:revision>3</cp:revision>
  <cp:lastPrinted>2024-07-16T09:02:00Z</cp:lastPrinted>
  <dcterms:created xsi:type="dcterms:W3CDTF">2025-08-27T10:30:00Z</dcterms:created>
  <dcterms:modified xsi:type="dcterms:W3CDTF">2025-08-27T10:30:00Z</dcterms:modified>
</cp:coreProperties>
</file>