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72F5" w14:textId="77777777" w:rsidR="002766B4" w:rsidRPr="00CF11BA" w:rsidRDefault="002766B4" w:rsidP="002766B4">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3BB5D7DA" w14:textId="198A2BCF" w:rsidR="002766B4" w:rsidRPr="006172EE" w:rsidRDefault="002766B4" w:rsidP="002766B4">
      <w:pPr>
        <w:spacing w:line="240" w:lineRule="auto"/>
        <w:jc w:val="center"/>
        <w:rPr>
          <w:rFonts w:cs="Times New Roman"/>
          <w:sz w:val="26"/>
          <w:szCs w:val="26"/>
          <w:vertAlign w:val="superscript"/>
        </w:rPr>
      </w:pPr>
      <w:r>
        <w:rPr>
          <w:rFonts w:cs="Times New Roman"/>
          <w:b/>
          <w:bCs/>
          <w:sz w:val="26"/>
          <w:szCs w:val="26"/>
        </w:rPr>
        <w:t xml:space="preserve">saistībā ar </w:t>
      </w:r>
      <w:r w:rsidRPr="004B6427">
        <w:rPr>
          <w:rFonts w:cs="Times New Roman"/>
          <w:b/>
          <w:bCs/>
          <w:sz w:val="26"/>
          <w:szCs w:val="26"/>
        </w:rPr>
        <w:t>nekustamā īpašuma atsavināšanas</w:t>
      </w:r>
      <w:r>
        <w:rPr>
          <w:rFonts w:cs="Times New Roman"/>
          <w:b/>
          <w:bCs/>
          <w:sz w:val="26"/>
          <w:szCs w:val="26"/>
        </w:rPr>
        <w:t xml:space="preserve"> procesa īstenošanu</w:t>
      </w:r>
    </w:p>
    <w:p w14:paraId="4A269E89" w14:textId="77777777" w:rsidR="002766B4" w:rsidRPr="00CF11BA" w:rsidRDefault="002766B4" w:rsidP="002766B4">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12"/>
        <w:gridCol w:w="6708"/>
      </w:tblGrid>
      <w:tr w:rsidR="002766B4" w14:paraId="0D4FC1AB" w14:textId="77777777" w:rsidTr="008B3704">
        <w:trPr>
          <w:trHeight w:val="880"/>
        </w:trPr>
        <w:tc>
          <w:tcPr>
            <w:tcW w:w="2835" w:type="dxa"/>
            <w:shd w:val="clear" w:color="auto" w:fill="A6A6A6" w:themeFill="background1" w:themeFillShade="A6"/>
          </w:tcPr>
          <w:p w14:paraId="469CCD87" w14:textId="77777777" w:rsidR="002766B4" w:rsidRPr="00297642" w:rsidRDefault="002766B4" w:rsidP="008B3704">
            <w:pPr>
              <w:jc w:val="both"/>
              <w:rPr>
                <w:rFonts w:cs="Times New Roman"/>
                <w:b/>
                <w:sz w:val="20"/>
                <w:szCs w:val="20"/>
              </w:rPr>
            </w:pPr>
            <w:r w:rsidRPr="00297642">
              <w:rPr>
                <w:rFonts w:cs="Times New Roman"/>
                <w:b/>
                <w:sz w:val="20"/>
                <w:szCs w:val="20"/>
              </w:rPr>
              <w:t>Pārzinis:</w:t>
            </w:r>
          </w:p>
        </w:tc>
        <w:tc>
          <w:tcPr>
            <w:tcW w:w="6804" w:type="dxa"/>
            <w:shd w:val="clear" w:color="auto" w:fill="auto"/>
          </w:tcPr>
          <w:p w14:paraId="08859321" w14:textId="77777777" w:rsidR="002766B4" w:rsidRPr="00C53DB6" w:rsidRDefault="002766B4" w:rsidP="008B3704">
            <w:pPr>
              <w:jc w:val="both"/>
              <w:rPr>
                <w:rFonts w:cs="Times New Roman"/>
                <w:bCs/>
                <w:sz w:val="20"/>
                <w:szCs w:val="20"/>
              </w:rPr>
            </w:pPr>
            <w:r w:rsidRPr="00C53DB6">
              <w:rPr>
                <w:rFonts w:cs="Times New Roman"/>
                <w:bCs/>
                <w:sz w:val="20"/>
                <w:szCs w:val="20"/>
              </w:rPr>
              <w:t xml:space="preserve">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 (Rīgas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pašvaldības Īpašuma departamenta Īpašuma atsavināšanas pārvalde), adrese: Riharda Vāgnera iela 5, Rīga, LV-1050; tālruņa numurs: 67026309; e-pasta adrese: dia@riga.lv.</w:t>
            </w:r>
          </w:p>
          <w:p w14:paraId="076A1FB9" w14:textId="77777777" w:rsidR="002766B4" w:rsidRPr="00C53DB6" w:rsidRDefault="002766B4" w:rsidP="008B3704">
            <w:pPr>
              <w:jc w:val="both"/>
              <w:rPr>
                <w:rFonts w:cs="Times New Roman"/>
                <w:bCs/>
                <w:sz w:val="20"/>
                <w:szCs w:val="20"/>
              </w:rPr>
            </w:pPr>
          </w:p>
        </w:tc>
      </w:tr>
      <w:tr w:rsidR="002766B4" w14:paraId="7A3C0E20" w14:textId="77777777" w:rsidTr="008B3704">
        <w:trPr>
          <w:trHeight w:val="256"/>
        </w:trPr>
        <w:tc>
          <w:tcPr>
            <w:tcW w:w="2835" w:type="dxa"/>
            <w:shd w:val="clear" w:color="auto" w:fill="A6A6A6" w:themeFill="background1" w:themeFillShade="A6"/>
          </w:tcPr>
          <w:p w14:paraId="47C57F35" w14:textId="77777777" w:rsidR="002766B4" w:rsidRPr="00297642" w:rsidRDefault="002766B4" w:rsidP="008B3704">
            <w:pPr>
              <w:jc w:val="both"/>
              <w:rPr>
                <w:rFonts w:cs="Times New Roman"/>
                <w:b/>
                <w:sz w:val="20"/>
                <w:szCs w:val="20"/>
              </w:rPr>
            </w:pPr>
            <w:r w:rsidRPr="00297642">
              <w:rPr>
                <w:rFonts w:cs="Times New Roman"/>
                <w:b/>
                <w:sz w:val="20"/>
                <w:szCs w:val="20"/>
              </w:rPr>
              <w:t>Datu aizsardzības speciālists:</w:t>
            </w:r>
          </w:p>
        </w:tc>
        <w:tc>
          <w:tcPr>
            <w:tcW w:w="6804" w:type="dxa"/>
            <w:shd w:val="clear" w:color="auto" w:fill="auto"/>
          </w:tcPr>
          <w:p w14:paraId="7EADF608" w14:textId="77777777" w:rsidR="002766B4" w:rsidRPr="00C53DB6" w:rsidRDefault="002766B4" w:rsidP="008B3704">
            <w:pPr>
              <w:jc w:val="both"/>
              <w:rPr>
                <w:rFonts w:cs="Times New Roman"/>
                <w:bCs/>
                <w:sz w:val="20"/>
                <w:szCs w:val="20"/>
              </w:rPr>
            </w:pPr>
            <w:r w:rsidRPr="00C53DB6">
              <w:rPr>
                <w:rFonts w:cs="Times New Roman"/>
                <w:bCs/>
                <w:sz w:val="20"/>
                <w:szCs w:val="20"/>
              </w:rPr>
              <w:t xml:space="preserve">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pašvaldības Centrālās administrācijas Datu aizsardzības un informācijas tehnoloģiju centrs, adrese: Dzirciema iela 28, Rīga, LV-1007; e-pasta adrese: dac@riga.lv.</w:t>
            </w:r>
          </w:p>
          <w:p w14:paraId="72C492AE" w14:textId="77777777" w:rsidR="002766B4" w:rsidRPr="00C53DB6" w:rsidRDefault="002766B4" w:rsidP="008B3704">
            <w:pPr>
              <w:jc w:val="both"/>
              <w:rPr>
                <w:rFonts w:cs="Times New Roman"/>
                <w:bCs/>
                <w:sz w:val="20"/>
                <w:szCs w:val="20"/>
              </w:rPr>
            </w:pPr>
          </w:p>
        </w:tc>
      </w:tr>
      <w:tr w:rsidR="002766B4" w14:paraId="16E7F2EE" w14:textId="77777777" w:rsidTr="008B3704">
        <w:trPr>
          <w:trHeight w:val="256"/>
        </w:trPr>
        <w:tc>
          <w:tcPr>
            <w:tcW w:w="2835" w:type="dxa"/>
            <w:shd w:val="clear" w:color="auto" w:fill="A6A6A6" w:themeFill="background1" w:themeFillShade="A6"/>
          </w:tcPr>
          <w:p w14:paraId="6CF6D7A2" w14:textId="77777777" w:rsidR="002766B4" w:rsidRPr="00297642" w:rsidRDefault="002766B4" w:rsidP="008B3704">
            <w:pPr>
              <w:jc w:val="both"/>
              <w:rPr>
                <w:rFonts w:cs="Times New Roman"/>
                <w:b/>
                <w:sz w:val="20"/>
                <w:szCs w:val="20"/>
              </w:rPr>
            </w:pPr>
            <w:r w:rsidRPr="00297642">
              <w:rPr>
                <w:rFonts w:cs="Times New Roman"/>
                <w:b/>
                <w:sz w:val="20"/>
                <w:szCs w:val="20"/>
              </w:rPr>
              <w:t>Apstrādes mērķis/nolūks:</w:t>
            </w:r>
          </w:p>
        </w:tc>
        <w:tc>
          <w:tcPr>
            <w:tcW w:w="6804" w:type="dxa"/>
            <w:shd w:val="clear" w:color="auto" w:fill="auto"/>
          </w:tcPr>
          <w:p w14:paraId="54BB655A" w14:textId="713F7C69" w:rsidR="002766B4" w:rsidRPr="002F5CE4" w:rsidRDefault="002766B4" w:rsidP="002766B4">
            <w:pPr>
              <w:jc w:val="both"/>
              <w:rPr>
                <w:rFonts w:cs="Times New Roman"/>
                <w:bCs/>
                <w:sz w:val="20"/>
                <w:szCs w:val="20"/>
              </w:rPr>
            </w:pPr>
            <w:r w:rsidRPr="002F5CE4">
              <w:rPr>
                <w:rFonts w:cs="Times New Roman"/>
                <w:bCs/>
                <w:sz w:val="20"/>
                <w:szCs w:val="20"/>
              </w:rPr>
              <w:t>Iesnieguma (</w:t>
            </w:r>
            <w:r w:rsidRPr="002F5CE4">
              <w:rPr>
                <w:rFonts w:cs="Times New Roman"/>
                <w:bCs/>
                <w:i/>
                <w:iCs/>
                <w:sz w:val="20"/>
                <w:szCs w:val="20"/>
              </w:rPr>
              <w:t>atsavināšanas ierosinājuma, iesnieguma par pirmpirkuma tiesībām, pieteikuma izsolei</w:t>
            </w:r>
            <w:r w:rsidRPr="002F5CE4">
              <w:rPr>
                <w:rFonts w:cs="Times New Roman"/>
                <w:bCs/>
                <w:sz w:val="20"/>
                <w:szCs w:val="20"/>
              </w:rPr>
              <w:t>) par īpašuma atsavināšanu izskatīšanas, lēmuma sagatavošanas, atsavināšanas paziņojuma nosūtīšanas un izpildes (tostarp izsoles organizēšanas) procesa nodrošināšana, kā arī līguma sagatavošanas, noslēgšanas un izpildes nodrošināšana</w:t>
            </w:r>
            <w:r w:rsidR="00A83074">
              <w:rPr>
                <w:rFonts w:cs="Times New Roman"/>
                <w:bCs/>
                <w:sz w:val="20"/>
                <w:szCs w:val="20"/>
              </w:rPr>
              <w:t xml:space="preserve"> </w:t>
            </w:r>
            <w:r w:rsidR="00A83074" w:rsidRPr="00224E24">
              <w:rPr>
                <w:rFonts w:cs="Times New Roman"/>
                <w:sz w:val="20"/>
                <w:szCs w:val="20"/>
              </w:rPr>
              <w:t>(tostarp nostiprinājuma lūgumu izsniegšana)</w:t>
            </w:r>
            <w:r w:rsidR="00A83074">
              <w:rPr>
                <w:rFonts w:cs="Times New Roman"/>
                <w:sz w:val="20"/>
                <w:szCs w:val="20"/>
              </w:rPr>
              <w:t>.</w:t>
            </w:r>
          </w:p>
          <w:p w14:paraId="342BFF25" w14:textId="77777777" w:rsidR="002766B4" w:rsidRPr="002F5CE4" w:rsidRDefault="002766B4" w:rsidP="008B3704">
            <w:pPr>
              <w:jc w:val="both"/>
              <w:rPr>
                <w:rFonts w:cs="Times New Roman"/>
                <w:bCs/>
                <w:sz w:val="20"/>
                <w:szCs w:val="20"/>
              </w:rPr>
            </w:pPr>
          </w:p>
        </w:tc>
      </w:tr>
      <w:tr w:rsidR="002766B4" w14:paraId="3B084564" w14:textId="77777777" w:rsidTr="008B3704">
        <w:trPr>
          <w:trHeight w:val="256"/>
        </w:trPr>
        <w:tc>
          <w:tcPr>
            <w:tcW w:w="2835" w:type="dxa"/>
            <w:shd w:val="clear" w:color="auto" w:fill="A6A6A6" w:themeFill="background1" w:themeFillShade="A6"/>
          </w:tcPr>
          <w:p w14:paraId="5B5F48AF" w14:textId="77777777" w:rsidR="002766B4" w:rsidRPr="00297642" w:rsidRDefault="002766B4" w:rsidP="008B3704">
            <w:pPr>
              <w:jc w:val="both"/>
              <w:rPr>
                <w:rFonts w:cs="Times New Roman"/>
                <w:b/>
                <w:sz w:val="20"/>
                <w:szCs w:val="20"/>
              </w:rPr>
            </w:pPr>
            <w:r w:rsidRPr="00297642">
              <w:rPr>
                <w:rFonts w:cs="Times New Roman"/>
                <w:b/>
                <w:sz w:val="20"/>
                <w:szCs w:val="20"/>
              </w:rPr>
              <w:t>Apstrādes tiesiskais pamatojums:</w:t>
            </w:r>
          </w:p>
        </w:tc>
        <w:tc>
          <w:tcPr>
            <w:tcW w:w="6804" w:type="dxa"/>
            <w:shd w:val="clear" w:color="auto" w:fill="auto"/>
          </w:tcPr>
          <w:p w14:paraId="5C25062D" w14:textId="37DC9C1A" w:rsidR="002766B4" w:rsidRPr="00C53DB6" w:rsidRDefault="002F5CE4" w:rsidP="002766B4">
            <w:pPr>
              <w:contextualSpacing/>
              <w:jc w:val="both"/>
              <w:rPr>
                <w:rFonts w:eastAsia="Calibri" w:cs="Times New Roman"/>
                <w:sz w:val="20"/>
                <w:szCs w:val="20"/>
                <w:lang w:eastAsia="en-US"/>
              </w:rPr>
            </w:pPr>
            <w:r w:rsidRPr="00596AC7">
              <w:rPr>
                <w:rFonts w:cs="Times New Roman"/>
                <w:sz w:val="20"/>
                <w:szCs w:val="20"/>
              </w:rPr>
              <w:t>Publiskas personas mantas atsavināšanas likuma 1. panta 12. punkts, 4. panta ceturtā daļa, 5. panta pirmā, ceturtā, ceturtā</w:t>
            </w:r>
            <w:r w:rsidRPr="00596AC7">
              <w:rPr>
                <w:rFonts w:cs="Times New Roman"/>
                <w:sz w:val="20"/>
                <w:szCs w:val="20"/>
                <w:vertAlign w:val="superscript"/>
              </w:rPr>
              <w:t xml:space="preserve">1 </w:t>
            </w:r>
            <w:r w:rsidRPr="00596AC7">
              <w:rPr>
                <w:rFonts w:cs="Times New Roman"/>
                <w:sz w:val="20"/>
                <w:szCs w:val="20"/>
              </w:rPr>
              <w:t>daļa, 11. panta trešā daļa, 14. panta otrā, trešā daļa, 16. panta pirmā, piektā daļa, 18. panta pirmā daļa, 19. panta pirmā, otrā daļa, 20. pants, 21. pants, 23. pants, 24. pants, 27. pants, 29.</w:t>
            </w:r>
            <w:r w:rsidRPr="00596AC7">
              <w:rPr>
                <w:rFonts w:cs="Times New Roman"/>
                <w:sz w:val="20"/>
                <w:szCs w:val="20"/>
                <w:vertAlign w:val="superscript"/>
              </w:rPr>
              <w:t xml:space="preserve">1 </w:t>
            </w:r>
            <w:r w:rsidRPr="00596AC7">
              <w:rPr>
                <w:rFonts w:cs="Times New Roman"/>
                <w:sz w:val="20"/>
                <w:szCs w:val="20"/>
              </w:rPr>
              <w:t>pants, 29.</w:t>
            </w:r>
            <w:r w:rsidRPr="00596AC7">
              <w:rPr>
                <w:rFonts w:cs="Times New Roman"/>
                <w:sz w:val="20"/>
                <w:szCs w:val="20"/>
                <w:vertAlign w:val="superscript"/>
              </w:rPr>
              <w:t xml:space="preserve">2 </w:t>
            </w:r>
            <w:r w:rsidRPr="00596AC7">
              <w:rPr>
                <w:rFonts w:cs="Times New Roman"/>
                <w:sz w:val="20"/>
                <w:szCs w:val="20"/>
              </w:rPr>
              <w:t>panta pirmā daļa, 34. pants, 36. panta pirmā daļa, 37. panta piektā, sestā daļa, 44. panta pirmā, ceturtā, astotā daļa, 44.</w:t>
            </w:r>
            <w:r w:rsidRPr="00596AC7">
              <w:rPr>
                <w:rFonts w:cs="Times New Roman"/>
                <w:sz w:val="20"/>
                <w:szCs w:val="20"/>
                <w:vertAlign w:val="superscript"/>
              </w:rPr>
              <w:t>1</w:t>
            </w:r>
            <w:r w:rsidRPr="00596AC7">
              <w:rPr>
                <w:rFonts w:cs="Times New Roman"/>
                <w:sz w:val="20"/>
                <w:szCs w:val="20"/>
              </w:rPr>
              <w:t xml:space="preserve"> panta pirmā, sestā daļa, Arhīvu likuma 4. panta pirmās daļas 1., 4. punkts, Starptautisko un Latvijas Republikas nacionālo sankciju likuma 1. pants, 11</w:t>
            </w:r>
            <w:r w:rsidRPr="00596AC7">
              <w:rPr>
                <w:rFonts w:cs="Times New Roman"/>
                <w:sz w:val="20"/>
                <w:szCs w:val="20"/>
                <w:vertAlign w:val="superscript"/>
              </w:rPr>
              <w:t>3</w:t>
            </w:r>
            <w:r w:rsidRPr="00596AC7">
              <w:rPr>
                <w:rFonts w:cs="Times New Roman"/>
                <w:sz w:val="20"/>
                <w:szCs w:val="20"/>
              </w:rPr>
              <w:t>. panta pirmā daļa, Nacionālo drošību apdraudošu darījumu ierobežošanas likuma 2., 3. un 4. pants, pārejas noteikumu 1. punkts, Ministru kabineta 16.06.2015. noteikumu Nr. 318 “Elektronisko izsoļu vietnes noteikumi” 2.4. apakšpunkts, 10., 12., 13., 14., 28., 29., 41. punkts, Ministru kabineta 01.02.2011. noteikumu Nr. 109 “Kārtība, kādā atsavināma publiskas personas manta” 2., 3., 4. punkts, 9. punkts, 11.5. apakšpunkts, 15. punkts</w:t>
            </w:r>
            <w:r w:rsidR="002766B4" w:rsidRPr="00C53DB6">
              <w:rPr>
                <w:rFonts w:eastAsia="Calibri" w:cs="Times New Roman"/>
                <w:sz w:val="20"/>
                <w:szCs w:val="20"/>
                <w:lang w:eastAsia="en-US"/>
              </w:rPr>
              <w:t xml:space="preserve">. </w:t>
            </w:r>
          </w:p>
          <w:p w14:paraId="16905B39" w14:textId="42F46F1E" w:rsidR="002766B4" w:rsidRPr="00C53DB6" w:rsidRDefault="002766B4" w:rsidP="002766B4">
            <w:pPr>
              <w:contextualSpacing/>
              <w:jc w:val="both"/>
              <w:rPr>
                <w:rFonts w:cs="Times New Roman"/>
                <w:bCs/>
                <w:sz w:val="20"/>
                <w:szCs w:val="20"/>
              </w:rPr>
            </w:pPr>
          </w:p>
        </w:tc>
      </w:tr>
      <w:tr w:rsidR="002766B4" w14:paraId="1D31BCB2" w14:textId="77777777" w:rsidTr="008B3704">
        <w:trPr>
          <w:trHeight w:val="256"/>
        </w:trPr>
        <w:tc>
          <w:tcPr>
            <w:tcW w:w="2835" w:type="dxa"/>
            <w:shd w:val="clear" w:color="auto" w:fill="A6A6A6" w:themeFill="background1" w:themeFillShade="A6"/>
          </w:tcPr>
          <w:p w14:paraId="475AE332" w14:textId="77777777" w:rsidR="002766B4" w:rsidRPr="00297642" w:rsidRDefault="002766B4" w:rsidP="008B3704">
            <w:pPr>
              <w:jc w:val="both"/>
              <w:rPr>
                <w:rFonts w:cs="Times New Roman"/>
                <w:b/>
                <w:sz w:val="20"/>
                <w:szCs w:val="20"/>
              </w:rPr>
            </w:pPr>
            <w:r w:rsidRPr="00297642">
              <w:rPr>
                <w:rFonts w:cs="Times New Roman"/>
                <w:b/>
                <w:sz w:val="20"/>
                <w:szCs w:val="20"/>
              </w:rPr>
              <w:t>Datu subjektu kategoriju apraksts:</w:t>
            </w:r>
          </w:p>
        </w:tc>
        <w:tc>
          <w:tcPr>
            <w:tcW w:w="6804" w:type="dxa"/>
            <w:shd w:val="clear" w:color="auto" w:fill="auto"/>
          </w:tcPr>
          <w:p w14:paraId="476D4850" w14:textId="7552F54F" w:rsidR="002766B4" w:rsidRPr="00C53DB6" w:rsidRDefault="002F5CE4" w:rsidP="002766B4">
            <w:pPr>
              <w:contextualSpacing/>
              <w:jc w:val="both"/>
              <w:rPr>
                <w:rFonts w:eastAsia="Calibri" w:cs="Times New Roman"/>
                <w:sz w:val="20"/>
                <w:szCs w:val="20"/>
                <w:lang w:eastAsia="en-US"/>
              </w:rPr>
            </w:pPr>
            <w:r w:rsidRPr="00976BB7">
              <w:rPr>
                <w:rFonts w:cs="Times New Roman"/>
                <w:sz w:val="20"/>
                <w:szCs w:val="20"/>
              </w:rPr>
              <w:t xml:space="preserve">Persona, kura vēlas iegādāties (atsavināt) Rīgas </w:t>
            </w:r>
            <w:proofErr w:type="spellStart"/>
            <w:r w:rsidRPr="00976BB7">
              <w:rPr>
                <w:rFonts w:cs="Times New Roman"/>
                <w:sz w:val="20"/>
                <w:szCs w:val="20"/>
              </w:rPr>
              <w:t>valstspilsētas</w:t>
            </w:r>
            <w:proofErr w:type="spellEnd"/>
            <w:r w:rsidRPr="00976BB7">
              <w:rPr>
                <w:rFonts w:cs="Times New Roman"/>
                <w:sz w:val="20"/>
                <w:szCs w:val="20"/>
              </w:rPr>
              <w:t xml:space="preserve"> pašvaldības nekustamo īpašumu, persona, kurai ir pirmpirkuma tiesības uz atsavināmo īpašumu, persona - juridiskās personas patiesā labuma guvējs, persona - juridiskās personas dalībnieks</w:t>
            </w:r>
            <w:r w:rsidR="002766B4" w:rsidRPr="00C53DB6">
              <w:rPr>
                <w:rFonts w:eastAsia="Calibri" w:cs="Times New Roman"/>
                <w:sz w:val="20"/>
                <w:szCs w:val="20"/>
                <w:lang w:eastAsia="en-US"/>
              </w:rPr>
              <w:t>.</w:t>
            </w:r>
          </w:p>
          <w:p w14:paraId="745FE06D" w14:textId="6FF85000" w:rsidR="002766B4" w:rsidRPr="00C53DB6" w:rsidRDefault="002766B4" w:rsidP="002766B4">
            <w:pPr>
              <w:contextualSpacing/>
              <w:jc w:val="both"/>
              <w:rPr>
                <w:rFonts w:cs="Times New Roman"/>
                <w:bCs/>
                <w:sz w:val="20"/>
                <w:szCs w:val="20"/>
              </w:rPr>
            </w:pPr>
          </w:p>
        </w:tc>
      </w:tr>
      <w:tr w:rsidR="002766B4" w14:paraId="3348EC36" w14:textId="77777777" w:rsidTr="008B3704">
        <w:trPr>
          <w:trHeight w:val="256"/>
        </w:trPr>
        <w:tc>
          <w:tcPr>
            <w:tcW w:w="2835" w:type="dxa"/>
            <w:shd w:val="clear" w:color="auto" w:fill="A6A6A6" w:themeFill="background1" w:themeFillShade="A6"/>
          </w:tcPr>
          <w:p w14:paraId="1820BF53" w14:textId="77777777" w:rsidR="002766B4" w:rsidRPr="00297642" w:rsidRDefault="002766B4" w:rsidP="008B3704">
            <w:pPr>
              <w:jc w:val="both"/>
              <w:rPr>
                <w:rFonts w:cs="Times New Roman"/>
                <w:b/>
                <w:sz w:val="20"/>
                <w:szCs w:val="20"/>
              </w:rPr>
            </w:pPr>
            <w:r w:rsidRPr="00297642">
              <w:rPr>
                <w:rFonts w:cs="Times New Roman"/>
                <w:b/>
                <w:sz w:val="20"/>
                <w:szCs w:val="20"/>
              </w:rPr>
              <w:t>Personas datu kategoriju apraksts:</w:t>
            </w:r>
          </w:p>
        </w:tc>
        <w:tc>
          <w:tcPr>
            <w:tcW w:w="6804" w:type="dxa"/>
            <w:shd w:val="clear" w:color="auto" w:fill="auto"/>
          </w:tcPr>
          <w:p w14:paraId="3B5891A5" w14:textId="2E16A1D6" w:rsidR="002766B4" w:rsidRPr="00C53DB6" w:rsidRDefault="002766B4" w:rsidP="002766B4">
            <w:pPr>
              <w:contextualSpacing/>
              <w:jc w:val="both"/>
              <w:rPr>
                <w:rFonts w:eastAsia="Calibri" w:cs="Times New Roman"/>
                <w:sz w:val="20"/>
                <w:szCs w:val="20"/>
                <w:lang w:eastAsia="en-US"/>
              </w:rPr>
            </w:pPr>
            <w:r w:rsidRPr="00C53DB6">
              <w:rPr>
                <w:rFonts w:eastAsia="Calibri" w:cs="Times New Roman"/>
                <w:sz w:val="20"/>
                <w:szCs w:val="20"/>
                <w:lang w:eastAsia="en-US"/>
              </w:rPr>
              <w:t>Vārds, uzvārds, personas kods vai dzimšanas dati, pilsonība, deklarētā un faktiskā</w:t>
            </w:r>
            <w:r w:rsidR="00C53DB6">
              <w:rPr>
                <w:rFonts w:eastAsia="Calibri" w:cs="Times New Roman"/>
                <w:sz w:val="20"/>
                <w:szCs w:val="20"/>
                <w:lang w:eastAsia="en-US"/>
              </w:rPr>
              <w:t xml:space="preserve"> </w:t>
            </w:r>
            <w:r w:rsidRPr="00C53DB6">
              <w:rPr>
                <w:rFonts w:eastAsia="Calibri" w:cs="Times New Roman"/>
                <w:sz w:val="20"/>
                <w:szCs w:val="20"/>
                <w:lang w:eastAsia="en-US"/>
              </w:rPr>
              <w:t>dzīvesvieta, e-pasta adrese, tālruņa numurs, informācija par īpašumtiesībām,</w:t>
            </w:r>
            <w:r w:rsidR="00C53DB6">
              <w:rPr>
                <w:rFonts w:eastAsia="Calibri" w:cs="Times New Roman"/>
                <w:sz w:val="20"/>
                <w:szCs w:val="20"/>
                <w:lang w:eastAsia="en-US"/>
              </w:rPr>
              <w:t xml:space="preserve"> </w:t>
            </w:r>
            <w:r w:rsidRPr="00C53DB6">
              <w:rPr>
                <w:rFonts w:eastAsia="Calibri" w:cs="Times New Roman"/>
                <w:sz w:val="20"/>
                <w:szCs w:val="20"/>
                <w:lang w:eastAsia="en-US"/>
              </w:rPr>
              <w:t>līgumattiecībām saistībā ar nekustamo īpašumu, informācija par norēķinu kontu</w:t>
            </w:r>
            <w:r w:rsidR="00C53DB6">
              <w:rPr>
                <w:rFonts w:eastAsia="Calibri" w:cs="Times New Roman"/>
                <w:sz w:val="20"/>
                <w:szCs w:val="20"/>
                <w:lang w:eastAsia="en-US"/>
              </w:rPr>
              <w:t xml:space="preserve"> </w:t>
            </w:r>
            <w:r w:rsidRPr="00C53DB6">
              <w:rPr>
                <w:rFonts w:eastAsia="Calibri" w:cs="Times New Roman"/>
                <w:sz w:val="20"/>
                <w:szCs w:val="20"/>
                <w:lang w:eastAsia="en-US"/>
              </w:rPr>
              <w:t>kredītiestādē.</w:t>
            </w:r>
          </w:p>
          <w:p w14:paraId="4FD82D26" w14:textId="77777777" w:rsidR="002766B4" w:rsidRPr="00C53DB6" w:rsidRDefault="002766B4" w:rsidP="008B3704">
            <w:pPr>
              <w:jc w:val="both"/>
              <w:rPr>
                <w:rFonts w:cs="Times New Roman"/>
                <w:bCs/>
                <w:sz w:val="20"/>
                <w:szCs w:val="20"/>
              </w:rPr>
            </w:pPr>
          </w:p>
        </w:tc>
      </w:tr>
      <w:tr w:rsidR="002766B4" w14:paraId="4F6A54AC" w14:textId="77777777" w:rsidTr="008B3704">
        <w:trPr>
          <w:trHeight w:val="256"/>
        </w:trPr>
        <w:tc>
          <w:tcPr>
            <w:tcW w:w="2835" w:type="dxa"/>
            <w:shd w:val="clear" w:color="auto" w:fill="A6A6A6" w:themeFill="background1" w:themeFillShade="A6"/>
          </w:tcPr>
          <w:p w14:paraId="0F9AB28E" w14:textId="77777777" w:rsidR="002766B4" w:rsidRPr="00297642" w:rsidRDefault="002766B4" w:rsidP="008B3704">
            <w:pPr>
              <w:jc w:val="both"/>
              <w:rPr>
                <w:rFonts w:cs="Times New Roman"/>
                <w:b/>
                <w:sz w:val="20"/>
                <w:szCs w:val="20"/>
              </w:rPr>
            </w:pPr>
            <w:r w:rsidRPr="00297642">
              <w:rPr>
                <w:rFonts w:cs="Times New Roman"/>
                <w:b/>
                <w:sz w:val="20"/>
                <w:szCs w:val="20"/>
              </w:rPr>
              <w:t>Esošo un paredzamo datu saņēmēju kategorijas:</w:t>
            </w:r>
          </w:p>
        </w:tc>
        <w:tc>
          <w:tcPr>
            <w:tcW w:w="6804" w:type="dxa"/>
            <w:shd w:val="clear" w:color="auto" w:fill="auto"/>
          </w:tcPr>
          <w:p w14:paraId="035D3BCA" w14:textId="77777777" w:rsidR="002766B4" w:rsidRPr="00C53DB6" w:rsidRDefault="002766B4" w:rsidP="002766B4">
            <w:pPr>
              <w:contextualSpacing/>
              <w:jc w:val="both"/>
              <w:rPr>
                <w:rFonts w:eastAsia="Calibri" w:cs="Times New Roman"/>
                <w:sz w:val="20"/>
                <w:szCs w:val="20"/>
                <w:lang w:eastAsia="en-US"/>
              </w:rPr>
            </w:pPr>
            <w:r w:rsidRPr="00C53DB6">
              <w:rPr>
                <w:rFonts w:eastAsia="Calibri" w:cs="Times New Roman"/>
                <w:sz w:val="20"/>
                <w:szCs w:val="20"/>
                <w:lang w:eastAsia="en-US"/>
              </w:rPr>
              <w:t xml:space="preserve">Rīgas dome,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Centrālās administrācijas struktūrvienības, par nozari atbildīgās Rīgas domes komitejas un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komisijas,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departamenti,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Finanšu departamenta Pašvaldības ieņēmumu pārvalde, </w:t>
            </w:r>
            <w:r w:rsidRPr="002F5CE4">
              <w:rPr>
                <w:rFonts w:eastAsia="Calibri" w:cs="Times New Roman"/>
                <w:sz w:val="20"/>
                <w:szCs w:val="20"/>
                <w:lang w:eastAsia="en-US"/>
              </w:rPr>
              <w:t>Zemesgrāmatu nodaļas,</w:t>
            </w:r>
            <w:r w:rsidRPr="00C53DB6">
              <w:rPr>
                <w:rFonts w:eastAsia="Calibri" w:cs="Times New Roman"/>
                <w:sz w:val="20"/>
                <w:szCs w:val="20"/>
                <w:lang w:eastAsia="en-US"/>
              </w:rPr>
              <w:t xml:space="preserve"> Valsts zemes dienests, Rīgas </w:t>
            </w:r>
            <w:proofErr w:type="spellStart"/>
            <w:r w:rsidRPr="00C53DB6">
              <w:rPr>
                <w:rFonts w:eastAsia="Calibri" w:cs="Times New Roman"/>
                <w:sz w:val="20"/>
                <w:szCs w:val="20"/>
                <w:lang w:eastAsia="en-US"/>
              </w:rPr>
              <w:t>valstspilsētai</w:t>
            </w:r>
            <w:proofErr w:type="spellEnd"/>
            <w:r w:rsidRPr="00C53DB6">
              <w:rPr>
                <w:rFonts w:eastAsia="Calibri" w:cs="Times New Roman"/>
                <w:sz w:val="20"/>
                <w:szCs w:val="20"/>
                <w:lang w:eastAsia="en-US"/>
              </w:rPr>
              <w:t xml:space="preserve"> piederoša kapitālsabiedrība - atsavināmā nekustamā īpašuma valdītāja, Tieslietu ministrija, citas par nozari atbildīgās ministrijas, sertificēti nekustamā īpašuma vērtētāji, mērnieki, cita pašvaldība (kuras teritorijā atrodas atsavināmais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nekustamais īpašums), Rīgas </w:t>
            </w:r>
            <w:proofErr w:type="spellStart"/>
            <w:r w:rsidRPr="00C53DB6">
              <w:rPr>
                <w:rFonts w:eastAsia="Calibri" w:cs="Times New Roman"/>
                <w:sz w:val="20"/>
                <w:szCs w:val="20"/>
                <w:lang w:eastAsia="en-US"/>
              </w:rPr>
              <w:t>valstspilsētas</w:t>
            </w:r>
            <w:proofErr w:type="spellEnd"/>
            <w:r w:rsidRPr="00C53DB6">
              <w:rPr>
                <w:rFonts w:eastAsia="Calibri" w:cs="Times New Roman"/>
                <w:sz w:val="20"/>
                <w:szCs w:val="20"/>
                <w:lang w:eastAsia="en-US"/>
              </w:rPr>
              <w:t xml:space="preserve"> pašvaldības Dzīvojamo māju privatizācijas komisija, AS “Publisko aktīvu pārvaldītājs </w:t>
            </w:r>
            <w:proofErr w:type="spellStart"/>
            <w:r w:rsidRPr="00C53DB6">
              <w:rPr>
                <w:rFonts w:eastAsia="Calibri" w:cs="Times New Roman"/>
                <w:sz w:val="20"/>
                <w:szCs w:val="20"/>
                <w:lang w:eastAsia="en-US"/>
              </w:rPr>
              <w:t>Possesor</w:t>
            </w:r>
            <w:proofErr w:type="spellEnd"/>
            <w:r w:rsidRPr="00C53DB6">
              <w:rPr>
                <w:rFonts w:eastAsia="Calibri" w:cs="Times New Roman"/>
                <w:sz w:val="20"/>
                <w:szCs w:val="20"/>
                <w:lang w:eastAsia="en-US"/>
              </w:rPr>
              <w:t xml:space="preserve">”, VAS “Valsts nekustamie īpašumi”, Nacionālā kultūras mantojuma pārvalde, </w:t>
            </w:r>
            <w:r w:rsidRPr="002F5CE4">
              <w:rPr>
                <w:rFonts w:eastAsia="Calibri" w:cs="Times New Roman"/>
                <w:sz w:val="20"/>
                <w:szCs w:val="20"/>
                <w:lang w:eastAsia="en-US"/>
              </w:rPr>
              <w:t xml:space="preserve">tiesas, tiesu sistēmai piederīgas personas (notāri, prokurori, advokāti, tiesu izpildītāji), Tiesu administrācija, </w:t>
            </w:r>
            <w:proofErr w:type="spellStart"/>
            <w:r w:rsidRPr="002F5CE4">
              <w:rPr>
                <w:rFonts w:eastAsia="Calibri" w:cs="Times New Roman"/>
                <w:sz w:val="20"/>
                <w:szCs w:val="20"/>
                <w:lang w:eastAsia="en-US"/>
              </w:rPr>
              <w:t>tiesībsargājošās</w:t>
            </w:r>
            <w:proofErr w:type="spellEnd"/>
            <w:r w:rsidRPr="002F5CE4">
              <w:rPr>
                <w:rFonts w:eastAsia="Calibri" w:cs="Times New Roman"/>
                <w:sz w:val="20"/>
                <w:szCs w:val="20"/>
                <w:lang w:eastAsia="en-US"/>
              </w:rPr>
              <w:t xml:space="preserve"> iestādes.</w:t>
            </w:r>
          </w:p>
          <w:p w14:paraId="46553F4D" w14:textId="0EDFDD22" w:rsidR="002766B4" w:rsidRPr="00C53DB6" w:rsidRDefault="002766B4" w:rsidP="002766B4">
            <w:pPr>
              <w:contextualSpacing/>
              <w:jc w:val="both"/>
              <w:rPr>
                <w:rFonts w:cs="Times New Roman"/>
                <w:bCs/>
                <w:sz w:val="20"/>
                <w:szCs w:val="20"/>
              </w:rPr>
            </w:pPr>
          </w:p>
        </w:tc>
      </w:tr>
      <w:tr w:rsidR="002766B4" w14:paraId="44D171C6" w14:textId="77777777" w:rsidTr="008B3704">
        <w:trPr>
          <w:trHeight w:val="256"/>
        </w:trPr>
        <w:tc>
          <w:tcPr>
            <w:tcW w:w="2835" w:type="dxa"/>
            <w:shd w:val="clear" w:color="auto" w:fill="A6A6A6" w:themeFill="background1" w:themeFillShade="A6"/>
          </w:tcPr>
          <w:p w14:paraId="3D3F334F" w14:textId="77777777" w:rsidR="002766B4" w:rsidRPr="00297642" w:rsidRDefault="002766B4" w:rsidP="008B3704">
            <w:pPr>
              <w:jc w:val="both"/>
              <w:rPr>
                <w:rFonts w:cs="Times New Roman"/>
                <w:b/>
                <w:sz w:val="20"/>
                <w:szCs w:val="20"/>
              </w:rPr>
            </w:pPr>
            <w:r w:rsidRPr="00297642">
              <w:rPr>
                <w:rFonts w:cs="Times New Roman"/>
                <w:b/>
                <w:sz w:val="20"/>
                <w:szCs w:val="20"/>
              </w:rPr>
              <w:t>Datu nosūtīšana uz trešajām valstīm vai starptautiskajām organizācijām:</w:t>
            </w:r>
          </w:p>
        </w:tc>
        <w:tc>
          <w:tcPr>
            <w:tcW w:w="6804" w:type="dxa"/>
            <w:shd w:val="clear" w:color="auto" w:fill="auto"/>
          </w:tcPr>
          <w:p w14:paraId="3CA03BF6" w14:textId="77777777" w:rsidR="002766B4" w:rsidRPr="00C53DB6" w:rsidRDefault="002766B4" w:rsidP="008B3704">
            <w:pPr>
              <w:jc w:val="both"/>
              <w:rPr>
                <w:rFonts w:cs="Times New Roman"/>
                <w:bCs/>
                <w:sz w:val="20"/>
                <w:szCs w:val="20"/>
              </w:rPr>
            </w:pPr>
            <w:r w:rsidRPr="00C53DB6">
              <w:rPr>
                <w:rFonts w:cs="Times New Roman"/>
                <w:bCs/>
                <w:sz w:val="20"/>
                <w:szCs w:val="20"/>
              </w:rPr>
              <w:t>Nenotiek.</w:t>
            </w:r>
          </w:p>
          <w:p w14:paraId="6A29132C" w14:textId="77777777" w:rsidR="002766B4" w:rsidRPr="00C53DB6" w:rsidRDefault="002766B4" w:rsidP="008B3704">
            <w:pPr>
              <w:jc w:val="both"/>
              <w:rPr>
                <w:rFonts w:cs="Times New Roman"/>
                <w:bCs/>
                <w:sz w:val="20"/>
                <w:szCs w:val="20"/>
              </w:rPr>
            </w:pPr>
          </w:p>
        </w:tc>
      </w:tr>
      <w:tr w:rsidR="002766B4" w14:paraId="7512DDD5" w14:textId="77777777" w:rsidTr="008B3704">
        <w:trPr>
          <w:trHeight w:val="256"/>
        </w:trPr>
        <w:tc>
          <w:tcPr>
            <w:tcW w:w="2835" w:type="dxa"/>
            <w:shd w:val="clear" w:color="auto" w:fill="A6A6A6" w:themeFill="background1" w:themeFillShade="A6"/>
          </w:tcPr>
          <w:p w14:paraId="32069D43" w14:textId="77777777" w:rsidR="002766B4" w:rsidRPr="00297642" w:rsidRDefault="002766B4" w:rsidP="008B3704">
            <w:pPr>
              <w:jc w:val="both"/>
              <w:rPr>
                <w:rFonts w:cs="Times New Roman"/>
                <w:b/>
                <w:sz w:val="20"/>
                <w:szCs w:val="20"/>
              </w:rPr>
            </w:pPr>
            <w:r w:rsidRPr="00297642">
              <w:rPr>
                <w:rFonts w:cs="Times New Roman"/>
                <w:b/>
                <w:sz w:val="20"/>
                <w:szCs w:val="20"/>
              </w:rPr>
              <w:lastRenderedPageBreak/>
              <w:t>Datu glabāšanas termiņi:</w:t>
            </w:r>
          </w:p>
        </w:tc>
        <w:tc>
          <w:tcPr>
            <w:tcW w:w="6804" w:type="dxa"/>
            <w:shd w:val="clear" w:color="auto" w:fill="auto"/>
          </w:tcPr>
          <w:p w14:paraId="42CBCF22" w14:textId="27E55A26" w:rsidR="002766B4" w:rsidRPr="00C53DB6" w:rsidRDefault="002766B4" w:rsidP="002766B4">
            <w:pPr>
              <w:contextualSpacing/>
              <w:jc w:val="both"/>
              <w:rPr>
                <w:rFonts w:eastAsia="Calibri" w:cs="Times New Roman"/>
                <w:color w:val="000000" w:themeColor="text1"/>
                <w:sz w:val="20"/>
                <w:szCs w:val="20"/>
                <w:lang w:eastAsia="en-US"/>
              </w:rPr>
            </w:pPr>
            <w:r w:rsidRPr="00C53DB6">
              <w:rPr>
                <w:rFonts w:eastAsia="Calibri" w:cs="Times New Roman"/>
                <w:color w:val="000000" w:themeColor="text1"/>
                <w:sz w:val="20"/>
                <w:szCs w:val="20"/>
                <w:lang w:eastAsia="en-US"/>
              </w:rPr>
              <w:t xml:space="preserve">10 gadi - īpašuma atsavināšanas atteikuma un izbeigšanas lietās ietilpstošie dokumenti, 15 gadi (izņemot atsevišķus gadījumus, kad dokumenti ar Latvijas Nacionālā arhīva saskaņojumu tiek nodoti tam pastāvīgā valsts glabāšanā ātrāk/vēlāk par norādīto termiņu) - īpašuma atsavināšanas lietās ietilpstošie dokumenti, Rīgas </w:t>
            </w:r>
            <w:proofErr w:type="spellStart"/>
            <w:r w:rsidRPr="00C53DB6">
              <w:rPr>
                <w:rFonts w:eastAsia="Calibri" w:cs="Times New Roman"/>
                <w:color w:val="000000" w:themeColor="text1"/>
                <w:sz w:val="20"/>
                <w:szCs w:val="20"/>
                <w:lang w:eastAsia="en-US"/>
              </w:rPr>
              <w:t>valstspilsētas</w:t>
            </w:r>
            <w:proofErr w:type="spellEnd"/>
            <w:r w:rsidRPr="00C53DB6">
              <w:rPr>
                <w:rFonts w:eastAsia="Calibri" w:cs="Times New Roman"/>
                <w:color w:val="000000" w:themeColor="text1"/>
                <w:sz w:val="20"/>
                <w:szCs w:val="20"/>
                <w:lang w:eastAsia="en-US"/>
              </w:rPr>
              <w:t xml:space="preserve"> pašvaldības īpašuma atsavināšanas ierosinājumu reģistrs, Rīgas </w:t>
            </w:r>
            <w:proofErr w:type="spellStart"/>
            <w:r w:rsidRPr="00C53DB6">
              <w:rPr>
                <w:rFonts w:eastAsia="Calibri" w:cs="Times New Roman"/>
                <w:color w:val="000000" w:themeColor="text1"/>
                <w:sz w:val="20"/>
                <w:szCs w:val="20"/>
                <w:lang w:eastAsia="en-US"/>
              </w:rPr>
              <w:t>valstspilsētas</w:t>
            </w:r>
            <w:proofErr w:type="spellEnd"/>
            <w:r w:rsidRPr="00C53DB6">
              <w:rPr>
                <w:rFonts w:eastAsia="Calibri" w:cs="Times New Roman"/>
                <w:color w:val="000000" w:themeColor="text1"/>
                <w:sz w:val="20"/>
                <w:szCs w:val="20"/>
                <w:lang w:eastAsia="en-US"/>
              </w:rPr>
              <w:t xml:space="preserve"> pašvaldības reģistrs “Atsavināšana”, Nekustamā īpašuma izsoles komisijas sēžu protokoli, izziņu privatizācijas un atsavināšanas procesa ietvaros reģistrs.</w:t>
            </w:r>
          </w:p>
          <w:p w14:paraId="1FD6233F" w14:textId="77777777" w:rsidR="002766B4" w:rsidRPr="00C53DB6" w:rsidRDefault="002766B4" w:rsidP="008B3704">
            <w:pPr>
              <w:jc w:val="both"/>
              <w:rPr>
                <w:rFonts w:cs="Times New Roman"/>
                <w:bCs/>
                <w:sz w:val="20"/>
                <w:szCs w:val="20"/>
              </w:rPr>
            </w:pPr>
          </w:p>
        </w:tc>
      </w:tr>
      <w:tr w:rsidR="002766B4" w14:paraId="716C630D" w14:textId="77777777" w:rsidTr="008B3704">
        <w:trPr>
          <w:trHeight w:val="256"/>
        </w:trPr>
        <w:tc>
          <w:tcPr>
            <w:tcW w:w="2835" w:type="dxa"/>
            <w:shd w:val="clear" w:color="auto" w:fill="A6A6A6" w:themeFill="background1" w:themeFillShade="A6"/>
          </w:tcPr>
          <w:p w14:paraId="6FD52C30" w14:textId="354B50D4" w:rsidR="002766B4" w:rsidRPr="00297642" w:rsidRDefault="002766B4" w:rsidP="008B3704">
            <w:pPr>
              <w:jc w:val="both"/>
              <w:rPr>
                <w:rFonts w:cs="Times New Roman"/>
                <w:b/>
                <w:sz w:val="20"/>
                <w:szCs w:val="20"/>
              </w:rPr>
            </w:pPr>
            <w:r w:rsidRPr="00297642">
              <w:rPr>
                <w:rFonts w:cs="Times New Roman"/>
                <w:b/>
                <w:sz w:val="20"/>
                <w:szCs w:val="20"/>
              </w:rPr>
              <w:t>Personas datu avots un, datu subjekta kā avota gadījumā, personas datu nesniegšanas sekas:</w:t>
            </w:r>
          </w:p>
        </w:tc>
        <w:tc>
          <w:tcPr>
            <w:tcW w:w="6804" w:type="dxa"/>
            <w:shd w:val="clear" w:color="auto" w:fill="auto"/>
          </w:tcPr>
          <w:p w14:paraId="0D028289" w14:textId="77777777" w:rsidR="002766B4" w:rsidRPr="00C53DB6" w:rsidRDefault="002766B4" w:rsidP="002766B4">
            <w:pPr>
              <w:jc w:val="both"/>
              <w:rPr>
                <w:sz w:val="20"/>
                <w:szCs w:val="20"/>
              </w:rPr>
            </w:pPr>
            <w:r w:rsidRPr="00C53DB6">
              <w:rPr>
                <w:rFonts w:eastAsia="Calibri"/>
                <w:sz w:val="20"/>
                <w:szCs w:val="20"/>
              </w:rPr>
              <w:t>Persona (datu subjekts), Nekustamā īpašuma valsts kadastra informācijas sistēma, Valsts vienotā datorizētā zemesgrāmata, Fizisko personu reģistrs, elektronisko izsoļu vietne.</w:t>
            </w:r>
            <w:r w:rsidRPr="00C53DB6">
              <w:rPr>
                <w:sz w:val="20"/>
                <w:szCs w:val="20"/>
              </w:rPr>
              <w:t xml:space="preserve"> </w:t>
            </w:r>
          </w:p>
          <w:p w14:paraId="1D33D0DC" w14:textId="77777777" w:rsidR="002766B4" w:rsidRPr="00C53DB6" w:rsidRDefault="002766B4" w:rsidP="002766B4">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p>
          <w:p w14:paraId="600D185C" w14:textId="41F91E0C" w:rsidR="001C0584" w:rsidRPr="00C53DB6" w:rsidRDefault="001C0584" w:rsidP="002766B4">
            <w:pPr>
              <w:jc w:val="both"/>
              <w:rPr>
                <w:rFonts w:cs="Times New Roman"/>
                <w:bCs/>
                <w:sz w:val="20"/>
                <w:szCs w:val="20"/>
              </w:rPr>
            </w:pPr>
          </w:p>
        </w:tc>
      </w:tr>
      <w:tr w:rsidR="002766B4" w14:paraId="63656CB7" w14:textId="77777777" w:rsidTr="008B3704">
        <w:trPr>
          <w:trHeight w:val="256"/>
        </w:trPr>
        <w:tc>
          <w:tcPr>
            <w:tcW w:w="2835" w:type="dxa"/>
            <w:shd w:val="clear" w:color="auto" w:fill="A6A6A6" w:themeFill="background1" w:themeFillShade="A6"/>
          </w:tcPr>
          <w:p w14:paraId="6620DD8F" w14:textId="77777777" w:rsidR="002766B4" w:rsidRPr="00297642" w:rsidRDefault="002766B4" w:rsidP="008B3704">
            <w:pPr>
              <w:jc w:val="both"/>
              <w:rPr>
                <w:rFonts w:cs="Times New Roman"/>
                <w:b/>
                <w:sz w:val="20"/>
                <w:szCs w:val="20"/>
              </w:rPr>
            </w:pPr>
            <w:r w:rsidRPr="00297642">
              <w:rPr>
                <w:rFonts w:cs="Times New Roman"/>
                <w:b/>
                <w:sz w:val="20"/>
                <w:szCs w:val="20"/>
              </w:rPr>
              <w:t>Datu subjekta tiesības:</w:t>
            </w:r>
          </w:p>
        </w:tc>
        <w:tc>
          <w:tcPr>
            <w:tcW w:w="6804" w:type="dxa"/>
            <w:shd w:val="clear" w:color="auto" w:fill="auto"/>
          </w:tcPr>
          <w:p w14:paraId="15E0B043"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Iesniegt iesniegumu un saņemt informāciju par datiem, ko pārziņa iestāde par datu subjektu iegūst un glabā, ja vien tiesību akti nenosaka savādāk.</w:t>
            </w:r>
          </w:p>
          <w:p w14:paraId="67D6B0BC"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3247178E"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6C5F74B4"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50D2098"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 xml:space="preserve">Iesniegt sūdzību par nelikumīgu datu subjekta personas datu apstrādi Datu valsts inspekcijā, Elijas iela 17, Rīga, LV - 1050, 67223131, e - pasts: </w:t>
            </w:r>
            <w:hyperlink r:id="rId10" w:history="1">
              <w:r w:rsidRPr="00C53DB6">
                <w:rPr>
                  <w:rStyle w:val="Hipersaite"/>
                  <w:rFonts w:cs="Times New Roman"/>
                  <w:sz w:val="20"/>
                  <w:szCs w:val="20"/>
                </w:rPr>
                <w:t>pasts@dvi.gov.lv</w:t>
              </w:r>
            </w:hyperlink>
            <w:r w:rsidRPr="00C53DB6">
              <w:rPr>
                <w:rFonts w:cs="Times New Roman"/>
                <w:sz w:val="20"/>
                <w:szCs w:val="20"/>
              </w:rPr>
              <w:t>.</w:t>
            </w:r>
          </w:p>
          <w:p w14:paraId="03A81CCC" w14:textId="5BFB7166" w:rsidR="002766B4" w:rsidRPr="00C53DB6" w:rsidRDefault="002766B4" w:rsidP="00C53DB6">
            <w:pPr>
              <w:pStyle w:val="Sarakstarindkopa"/>
              <w:ind w:left="315"/>
              <w:jc w:val="both"/>
              <w:rPr>
                <w:rFonts w:cs="Times New Roman"/>
                <w:sz w:val="20"/>
                <w:szCs w:val="20"/>
              </w:rPr>
            </w:pPr>
          </w:p>
        </w:tc>
      </w:tr>
    </w:tbl>
    <w:p w14:paraId="4D223627" w14:textId="77777777" w:rsidR="00FF6512" w:rsidRDefault="00FF6512" w:rsidP="00C53DB6">
      <w:pPr>
        <w:spacing w:line="240" w:lineRule="auto"/>
        <w:ind w:right="-1"/>
        <w:jc w:val="both"/>
      </w:pPr>
    </w:p>
    <w:sectPr w:rsidR="00FF6512" w:rsidSect="00CC1E98">
      <w:headerReference w:type="default" r:id="rId11"/>
      <w:footerReference w:type="default" r:id="rId12"/>
      <w:footerReference w:type="first" r:id="rId13"/>
      <w:pgSz w:w="11906" w:h="16838"/>
      <w:pgMar w:top="1304" w:right="56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078F" w14:textId="77777777" w:rsidR="00E328D5" w:rsidRDefault="00E328D5" w:rsidP="002766B4">
      <w:pPr>
        <w:spacing w:line="240" w:lineRule="auto"/>
      </w:pPr>
      <w:r>
        <w:separator/>
      </w:r>
    </w:p>
  </w:endnote>
  <w:endnote w:type="continuationSeparator" w:id="0">
    <w:p w14:paraId="777E7AF9" w14:textId="77777777" w:rsidR="00E328D5" w:rsidRDefault="00E328D5" w:rsidP="00276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39949"/>
      <w:docPartObj>
        <w:docPartGallery w:val="Page Numbers (Bottom of Page)"/>
        <w:docPartUnique/>
      </w:docPartObj>
    </w:sdtPr>
    <w:sdtEndPr>
      <w:rPr>
        <w:rFonts w:cs="Times New Roman"/>
        <w:sz w:val="22"/>
      </w:rPr>
    </w:sdtEndPr>
    <w:sdtContent>
      <w:p w14:paraId="49B027D3" w14:textId="77777777" w:rsidR="00AA740B" w:rsidRPr="00CC1E98" w:rsidRDefault="004B6427">
        <w:pPr>
          <w:pStyle w:val="Kjene"/>
          <w:jc w:val="center"/>
          <w:rPr>
            <w:rFonts w:cs="Times New Roman"/>
            <w:sz w:val="22"/>
          </w:rPr>
        </w:pPr>
        <w:r w:rsidRPr="00CC1E98">
          <w:rPr>
            <w:rFonts w:cs="Times New Roman"/>
            <w:sz w:val="22"/>
          </w:rPr>
          <w:fldChar w:fldCharType="begin"/>
        </w:r>
        <w:r w:rsidRPr="00CC1E98">
          <w:rPr>
            <w:rFonts w:cs="Times New Roman"/>
            <w:sz w:val="22"/>
          </w:rPr>
          <w:instrText>PAGE   \* MERGEFORMAT</w:instrText>
        </w:r>
        <w:r w:rsidRPr="00CC1E98">
          <w:rPr>
            <w:rFonts w:cs="Times New Roman"/>
            <w:sz w:val="22"/>
          </w:rPr>
          <w:fldChar w:fldCharType="separate"/>
        </w:r>
        <w:r w:rsidRPr="00CC1E98">
          <w:rPr>
            <w:rFonts w:cs="Times New Roman"/>
            <w:sz w:val="22"/>
          </w:rPr>
          <w:t>2</w:t>
        </w:r>
        <w:r w:rsidRPr="00CC1E98">
          <w:rPr>
            <w:rFonts w:cs="Times New Roman"/>
            <w:sz w:val="22"/>
          </w:rPr>
          <w:fldChar w:fldCharType="end"/>
        </w:r>
      </w:p>
    </w:sdtContent>
  </w:sdt>
  <w:p w14:paraId="05F49FE6" w14:textId="77777777" w:rsidR="00AA740B" w:rsidRDefault="00AA740B">
    <w:pPr>
      <w:pStyle w:val="Kjene"/>
    </w:pPr>
  </w:p>
  <w:p w14:paraId="14A6F0A8" w14:textId="77777777" w:rsidR="00AA740B" w:rsidRDefault="00AA740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D355" w14:textId="77777777" w:rsidR="00AA740B" w:rsidRDefault="00AA740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4317" w14:textId="77777777" w:rsidR="00E328D5" w:rsidRDefault="00E328D5" w:rsidP="002766B4">
      <w:pPr>
        <w:spacing w:line="240" w:lineRule="auto"/>
      </w:pPr>
      <w:r>
        <w:separator/>
      </w:r>
    </w:p>
  </w:footnote>
  <w:footnote w:type="continuationSeparator" w:id="0">
    <w:p w14:paraId="750DFF13" w14:textId="77777777" w:rsidR="00E328D5" w:rsidRDefault="00E328D5" w:rsidP="002766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659" w14:textId="77777777" w:rsidR="00AA740B" w:rsidRPr="00696695" w:rsidRDefault="00AA740B" w:rsidP="00696695">
    <w:pPr>
      <w:pStyle w:val="Galvene"/>
      <w:jc w:val="both"/>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010E3"/>
    <w:multiLevelType w:val="hybridMultilevel"/>
    <w:tmpl w:val="F57C61EA"/>
    <w:lvl w:ilvl="0" w:tplc="31502810">
      <w:start w:val="1"/>
      <w:numFmt w:val="bullet"/>
      <w:lvlText w:val=""/>
      <w:lvlJc w:val="left"/>
      <w:pPr>
        <w:ind w:left="720" w:hanging="360"/>
      </w:pPr>
      <w:rPr>
        <w:rFonts w:ascii="Symbol" w:hAnsi="Symbol" w:hint="default"/>
      </w:rPr>
    </w:lvl>
    <w:lvl w:ilvl="1" w:tplc="7290A288" w:tentative="1">
      <w:start w:val="1"/>
      <w:numFmt w:val="bullet"/>
      <w:lvlText w:val="o"/>
      <w:lvlJc w:val="left"/>
      <w:pPr>
        <w:ind w:left="1440" w:hanging="360"/>
      </w:pPr>
      <w:rPr>
        <w:rFonts w:ascii="Courier New" w:hAnsi="Courier New" w:cs="Courier New" w:hint="default"/>
      </w:rPr>
    </w:lvl>
    <w:lvl w:ilvl="2" w:tplc="DE1EBC16" w:tentative="1">
      <w:start w:val="1"/>
      <w:numFmt w:val="bullet"/>
      <w:lvlText w:val=""/>
      <w:lvlJc w:val="left"/>
      <w:pPr>
        <w:ind w:left="2160" w:hanging="360"/>
      </w:pPr>
      <w:rPr>
        <w:rFonts w:ascii="Wingdings" w:hAnsi="Wingdings" w:hint="default"/>
      </w:rPr>
    </w:lvl>
    <w:lvl w:ilvl="3" w:tplc="2F4A71D8" w:tentative="1">
      <w:start w:val="1"/>
      <w:numFmt w:val="bullet"/>
      <w:lvlText w:val=""/>
      <w:lvlJc w:val="left"/>
      <w:pPr>
        <w:ind w:left="2880" w:hanging="360"/>
      </w:pPr>
      <w:rPr>
        <w:rFonts w:ascii="Symbol" w:hAnsi="Symbol" w:hint="default"/>
      </w:rPr>
    </w:lvl>
    <w:lvl w:ilvl="4" w:tplc="09649FDC" w:tentative="1">
      <w:start w:val="1"/>
      <w:numFmt w:val="bullet"/>
      <w:lvlText w:val="o"/>
      <w:lvlJc w:val="left"/>
      <w:pPr>
        <w:ind w:left="3600" w:hanging="360"/>
      </w:pPr>
      <w:rPr>
        <w:rFonts w:ascii="Courier New" w:hAnsi="Courier New" w:cs="Courier New" w:hint="default"/>
      </w:rPr>
    </w:lvl>
    <w:lvl w:ilvl="5" w:tplc="3A065A00" w:tentative="1">
      <w:start w:val="1"/>
      <w:numFmt w:val="bullet"/>
      <w:lvlText w:val=""/>
      <w:lvlJc w:val="left"/>
      <w:pPr>
        <w:ind w:left="4320" w:hanging="360"/>
      </w:pPr>
      <w:rPr>
        <w:rFonts w:ascii="Wingdings" w:hAnsi="Wingdings" w:hint="default"/>
      </w:rPr>
    </w:lvl>
    <w:lvl w:ilvl="6" w:tplc="1C343830" w:tentative="1">
      <w:start w:val="1"/>
      <w:numFmt w:val="bullet"/>
      <w:lvlText w:val=""/>
      <w:lvlJc w:val="left"/>
      <w:pPr>
        <w:ind w:left="5040" w:hanging="360"/>
      </w:pPr>
      <w:rPr>
        <w:rFonts w:ascii="Symbol" w:hAnsi="Symbol" w:hint="default"/>
      </w:rPr>
    </w:lvl>
    <w:lvl w:ilvl="7" w:tplc="1B76CC6A" w:tentative="1">
      <w:start w:val="1"/>
      <w:numFmt w:val="bullet"/>
      <w:lvlText w:val="o"/>
      <w:lvlJc w:val="left"/>
      <w:pPr>
        <w:ind w:left="5760" w:hanging="360"/>
      </w:pPr>
      <w:rPr>
        <w:rFonts w:ascii="Courier New" w:hAnsi="Courier New" w:cs="Courier New" w:hint="default"/>
      </w:rPr>
    </w:lvl>
    <w:lvl w:ilvl="8" w:tplc="94A85BE6" w:tentative="1">
      <w:start w:val="1"/>
      <w:numFmt w:val="bullet"/>
      <w:lvlText w:val=""/>
      <w:lvlJc w:val="left"/>
      <w:pPr>
        <w:ind w:left="6480" w:hanging="360"/>
      </w:pPr>
      <w:rPr>
        <w:rFonts w:ascii="Wingdings" w:hAnsi="Wingdings" w:hint="default"/>
      </w:rPr>
    </w:lvl>
  </w:abstractNum>
  <w:num w:numId="1" w16cid:durableId="32501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B4"/>
    <w:rsid w:val="00074F8F"/>
    <w:rsid w:val="000861A5"/>
    <w:rsid w:val="001B5F88"/>
    <w:rsid w:val="001C0584"/>
    <w:rsid w:val="001D3917"/>
    <w:rsid w:val="002766B4"/>
    <w:rsid w:val="002B284D"/>
    <w:rsid w:val="002F5CE4"/>
    <w:rsid w:val="003076A7"/>
    <w:rsid w:val="00430C30"/>
    <w:rsid w:val="004B6427"/>
    <w:rsid w:val="004C1AAF"/>
    <w:rsid w:val="00532DBC"/>
    <w:rsid w:val="005859AF"/>
    <w:rsid w:val="00601057"/>
    <w:rsid w:val="0065522D"/>
    <w:rsid w:val="00714F47"/>
    <w:rsid w:val="00795250"/>
    <w:rsid w:val="008554AC"/>
    <w:rsid w:val="00A83074"/>
    <w:rsid w:val="00AA740B"/>
    <w:rsid w:val="00C53DB6"/>
    <w:rsid w:val="00D539E1"/>
    <w:rsid w:val="00E328D5"/>
    <w:rsid w:val="00F61FEF"/>
    <w:rsid w:val="00FF65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DE9F"/>
  <w15:chartTrackingRefBased/>
  <w15:docId w15:val="{FE15F23B-A812-44DB-A761-20D8D92F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6B4"/>
    <w:pPr>
      <w:spacing w:after="0"/>
    </w:pPr>
    <w:rPr>
      <w:rFonts w:ascii="Times New Roman" w:hAnsi="Times New Roman"/>
      <w:kern w:val="0"/>
      <w:sz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766B4"/>
    <w:pPr>
      <w:spacing w:after="0" w:line="240" w:lineRule="auto"/>
    </w:pPr>
    <w:rPr>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766B4"/>
    <w:pPr>
      <w:spacing w:line="240" w:lineRule="auto"/>
    </w:pPr>
    <w:rPr>
      <w:sz w:val="20"/>
      <w:szCs w:val="20"/>
    </w:rPr>
  </w:style>
  <w:style w:type="character" w:customStyle="1" w:styleId="VrestekstsRakstz">
    <w:name w:val="Vēres teksts Rakstz."/>
    <w:basedOn w:val="Noklusjumarindkopasfonts"/>
    <w:link w:val="Vresteksts"/>
    <w:uiPriority w:val="99"/>
    <w:semiHidden/>
    <w:rsid w:val="002766B4"/>
    <w:rPr>
      <w:rFonts w:ascii="Times New Roman" w:hAnsi="Times New Roman"/>
      <w:kern w:val="0"/>
      <w:sz w:val="20"/>
      <w:szCs w:val="20"/>
      <w:lang w:eastAsia="lv-LV"/>
      <w14:ligatures w14:val="none"/>
    </w:rPr>
  </w:style>
  <w:style w:type="character" w:styleId="Vresatsauce">
    <w:name w:val="footnote reference"/>
    <w:basedOn w:val="Noklusjumarindkopasfonts"/>
    <w:unhideWhenUsed/>
    <w:rsid w:val="002766B4"/>
    <w:rPr>
      <w:vertAlign w:val="superscript"/>
    </w:rPr>
  </w:style>
  <w:style w:type="paragraph" w:styleId="Galvene">
    <w:name w:val="header"/>
    <w:basedOn w:val="Parasts"/>
    <w:link w:val="GalveneRakstz"/>
    <w:uiPriority w:val="99"/>
    <w:unhideWhenUsed/>
    <w:rsid w:val="002766B4"/>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766B4"/>
    <w:rPr>
      <w:rFonts w:ascii="Times New Roman" w:hAnsi="Times New Roman"/>
      <w:kern w:val="0"/>
      <w:sz w:val="24"/>
      <w:lang w:eastAsia="lv-LV"/>
      <w14:ligatures w14:val="none"/>
    </w:rPr>
  </w:style>
  <w:style w:type="paragraph" w:styleId="Kjene">
    <w:name w:val="footer"/>
    <w:basedOn w:val="Parasts"/>
    <w:link w:val="KjeneRakstz"/>
    <w:uiPriority w:val="99"/>
    <w:unhideWhenUsed/>
    <w:rsid w:val="002766B4"/>
    <w:pPr>
      <w:tabs>
        <w:tab w:val="center" w:pos="4153"/>
        <w:tab w:val="right" w:pos="8306"/>
      </w:tabs>
      <w:spacing w:line="240" w:lineRule="auto"/>
    </w:pPr>
  </w:style>
  <w:style w:type="character" w:customStyle="1" w:styleId="KjeneRakstz">
    <w:name w:val="Kājene Rakstz."/>
    <w:basedOn w:val="Noklusjumarindkopasfonts"/>
    <w:link w:val="Kjene"/>
    <w:uiPriority w:val="99"/>
    <w:rsid w:val="002766B4"/>
    <w:rPr>
      <w:rFonts w:ascii="Times New Roman" w:hAnsi="Times New Roman"/>
      <w:kern w:val="0"/>
      <w:sz w:val="24"/>
      <w:lang w:eastAsia="lv-LV"/>
      <w14:ligatures w14:val="none"/>
    </w:rPr>
  </w:style>
  <w:style w:type="paragraph" w:styleId="Sarakstarindkopa">
    <w:name w:val="List Paragraph"/>
    <w:basedOn w:val="Parasts"/>
    <w:uiPriority w:val="34"/>
    <w:qFormat/>
    <w:rsid w:val="002766B4"/>
    <w:pPr>
      <w:ind w:left="720"/>
      <w:contextualSpacing/>
    </w:pPr>
  </w:style>
  <w:style w:type="character" w:styleId="Hipersaite">
    <w:name w:val="Hyperlink"/>
    <w:basedOn w:val="Noklusjumarindkopasfonts"/>
    <w:uiPriority w:val="99"/>
    <w:unhideWhenUsed/>
    <w:rsid w:val="00276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sts@dvi.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4C7A5-0FD2-4D06-8CCA-1DBF448A3BFE}">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5cbae58a-7b47-4270-8995-f30775344939"/>
    <ds:schemaRef ds:uri="http://schemas.openxmlformats.org/package/2006/metadata/core-properties"/>
    <ds:schemaRef ds:uri="db02065d-72a6-4cd0-8647-0c5d350986dc"/>
    <ds:schemaRef ds:uri="http://schemas.microsoft.com/office/2006/metadata/properties"/>
  </ds:schemaRefs>
</ds:datastoreItem>
</file>

<file path=customXml/itemProps2.xml><?xml version="1.0" encoding="utf-8"?>
<ds:datastoreItem xmlns:ds="http://schemas.openxmlformats.org/officeDocument/2006/customXml" ds:itemID="{159219D9-A608-4B5F-82C7-8ED270BAF9C8}">
  <ds:schemaRefs>
    <ds:schemaRef ds:uri="http://schemas.microsoft.com/sharepoint/v3/contenttype/forms"/>
  </ds:schemaRefs>
</ds:datastoreItem>
</file>

<file path=customXml/itemProps3.xml><?xml version="1.0" encoding="utf-8"?>
<ds:datastoreItem xmlns:ds="http://schemas.openxmlformats.org/officeDocument/2006/customXml" ds:itemID="{D81D76DD-688F-4ED6-8E37-C799D3CBCBC8}"/>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3838</Words>
  <Characters>2188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Pupure</dc:creator>
  <cp:keywords/>
  <dc:description/>
  <cp:lastModifiedBy>Denisa Druka-Jaunzeme</cp:lastModifiedBy>
  <cp:revision>2</cp:revision>
  <cp:lastPrinted>2024-05-14T11:52:00Z</cp:lastPrinted>
  <dcterms:created xsi:type="dcterms:W3CDTF">2026-05-19T11:43:00Z</dcterms:created>
  <dcterms:modified xsi:type="dcterms:W3CDTF">2026-05-19T11:43:00Z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