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75F0" w14:textId="77777777" w:rsidR="00A52409" w:rsidRPr="002762E3" w:rsidRDefault="00000000" w:rsidP="000E48E2">
      <w:pPr>
        <w:jc w:val="right"/>
        <w:rPr>
          <w:b/>
          <w:bCs/>
        </w:rPr>
      </w:pPr>
      <w:r w:rsidRPr="002762E3">
        <w:rPr>
          <w:b/>
          <w:bCs/>
        </w:rPr>
        <w:t xml:space="preserve">Rīgas </w:t>
      </w:r>
      <w:r w:rsidR="0077495B" w:rsidRPr="002762E3">
        <w:rPr>
          <w:b/>
          <w:bCs/>
        </w:rPr>
        <w:t xml:space="preserve">valstspilsētas pašvaldības </w:t>
      </w:r>
    </w:p>
    <w:p w14:paraId="3C92698E" w14:textId="77777777" w:rsidR="0039078F" w:rsidRPr="002762E3" w:rsidRDefault="00000000" w:rsidP="0039078F">
      <w:pPr>
        <w:jc w:val="right"/>
        <w:rPr>
          <w:b/>
          <w:bCs/>
        </w:rPr>
      </w:pPr>
      <w:r w:rsidRPr="002762E3">
        <w:rPr>
          <w:b/>
          <w:bCs/>
        </w:rPr>
        <w:t>Īpašuma departamenta</w:t>
      </w:r>
      <w:r w:rsidR="00A52409" w:rsidRPr="002762E3">
        <w:rPr>
          <w:b/>
          <w:bCs/>
        </w:rPr>
        <w:t>m</w:t>
      </w:r>
    </w:p>
    <w:p w14:paraId="57E83FAE" w14:textId="77777777" w:rsidR="0039078F" w:rsidRPr="002762E3" w:rsidRDefault="00000000" w:rsidP="0039078F">
      <w:pPr>
        <w:jc w:val="right"/>
        <w:rPr>
          <w:shd w:val="clear" w:color="auto" w:fill="FFFFFF"/>
        </w:rPr>
      </w:pPr>
      <w:r w:rsidRPr="002762E3">
        <w:rPr>
          <w:shd w:val="clear" w:color="auto" w:fill="FFFFFF"/>
        </w:rPr>
        <w:t>R. Vāgnera iela 5, Rīga, LV-1050</w:t>
      </w:r>
    </w:p>
    <w:p w14:paraId="03DFE0EA" w14:textId="77777777" w:rsidR="0039078F" w:rsidRDefault="00000000" w:rsidP="000E2F4C">
      <w:pPr>
        <w:jc w:val="right"/>
      </w:pPr>
      <w:r w:rsidRPr="002762E3">
        <w:t xml:space="preserve">e-pasts: </w:t>
      </w:r>
      <w:hyperlink r:id="rId10" w:history="1">
        <w:r w:rsidR="003D1141" w:rsidRPr="002762E3">
          <w:rPr>
            <w:rStyle w:val="Hipersaite"/>
            <w:shd w:val="clear" w:color="auto" w:fill="FFFFFF"/>
          </w:rPr>
          <w:t>di@riga.lv</w:t>
        </w:r>
      </w:hyperlink>
    </w:p>
    <w:p w14:paraId="3EC4174C" w14:textId="77777777" w:rsidR="00380FEB" w:rsidRPr="0039078F" w:rsidRDefault="00380FEB" w:rsidP="000E2F4C">
      <w:pPr>
        <w:jc w:val="right"/>
        <w:rPr>
          <w:sz w:val="26"/>
          <w:szCs w:val="26"/>
        </w:rPr>
      </w:pPr>
    </w:p>
    <w:tbl>
      <w:tblPr>
        <w:tblStyle w:val="Reatabula"/>
        <w:tblW w:w="0" w:type="auto"/>
        <w:tblInd w:w="421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</w:tblGrid>
      <w:tr w:rsidR="009C28A8" w14:paraId="40DFF17A" w14:textId="77777777" w:rsidTr="00380FEB">
        <w:tc>
          <w:tcPr>
            <w:tcW w:w="5137" w:type="dxa"/>
          </w:tcPr>
          <w:p w14:paraId="03BE917C" w14:textId="77777777" w:rsidR="0039078F" w:rsidRPr="0084280A" w:rsidRDefault="00000000" w:rsidP="0039078F">
            <w:pPr>
              <w:jc w:val="center"/>
            </w:pPr>
            <w:r w:rsidRPr="0084280A"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84280A">
              <w:instrText xml:space="preserve"> FORMTEXT </w:instrText>
            </w:r>
            <w:r w:rsidRPr="0084280A">
              <w:fldChar w:fldCharType="separate"/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 xml:space="preserve">     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fldChar w:fldCharType="end"/>
            </w:r>
          </w:p>
        </w:tc>
      </w:tr>
    </w:tbl>
    <w:p w14:paraId="6A3FAE55" w14:textId="77777777" w:rsidR="0039078F" w:rsidRDefault="00000000" w:rsidP="000D2B2E">
      <w:pPr>
        <w:ind w:left="4395"/>
        <w:jc w:val="center"/>
        <w:rPr>
          <w:sz w:val="16"/>
          <w:szCs w:val="16"/>
        </w:rPr>
      </w:pPr>
      <w:r>
        <w:rPr>
          <w:sz w:val="16"/>
          <w:szCs w:val="16"/>
        </w:rPr>
        <w:t>(fiziskai personai – vārds un uzvārds;</w:t>
      </w:r>
    </w:p>
    <w:p w14:paraId="280FEAFE" w14:textId="77777777" w:rsidR="0039078F" w:rsidRDefault="00000000" w:rsidP="0039078F">
      <w:pPr>
        <w:ind w:left="4395"/>
        <w:jc w:val="center"/>
        <w:rPr>
          <w:sz w:val="16"/>
          <w:szCs w:val="16"/>
        </w:rPr>
      </w:pPr>
      <w:r>
        <w:rPr>
          <w:sz w:val="16"/>
          <w:szCs w:val="16"/>
        </w:rPr>
        <w:t>juridiskai personai – nosaukums)</w:t>
      </w:r>
    </w:p>
    <w:p w14:paraId="05B6CC46" w14:textId="77777777" w:rsidR="0039078F" w:rsidRDefault="0039078F" w:rsidP="0039078F">
      <w:pPr>
        <w:ind w:left="4395"/>
        <w:jc w:val="center"/>
        <w:rPr>
          <w:sz w:val="16"/>
          <w:szCs w:val="16"/>
        </w:rPr>
      </w:pPr>
    </w:p>
    <w:tbl>
      <w:tblPr>
        <w:tblStyle w:val="Reatabula"/>
        <w:tblW w:w="0" w:type="auto"/>
        <w:tblInd w:w="421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</w:tblGrid>
      <w:tr w:rsidR="009C28A8" w14:paraId="06828D1E" w14:textId="77777777" w:rsidTr="00380FEB">
        <w:tc>
          <w:tcPr>
            <w:tcW w:w="5137" w:type="dxa"/>
          </w:tcPr>
          <w:p w14:paraId="50C73D2B" w14:textId="77777777" w:rsidR="0039078F" w:rsidRPr="0084280A" w:rsidRDefault="00000000" w:rsidP="0039078F">
            <w:pPr>
              <w:jc w:val="center"/>
            </w:pPr>
            <w:r w:rsidRPr="0084280A"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84280A">
              <w:instrText xml:space="preserve"> FORMTEXT </w:instrText>
            </w:r>
            <w:r w:rsidRPr="0084280A">
              <w:fldChar w:fldCharType="separate"/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 xml:space="preserve">     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fldChar w:fldCharType="end"/>
            </w:r>
          </w:p>
        </w:tc>
      </w:tr>
    </w:tbl>
    <w:p w14:paraId="596C59FD" w14:textId="77777777" w:rsidR="000D2B2E" w:rsidRDefault="00000000" w:rsidP="0039078F">
      <w:pPr>
        <w:ind w:left="439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(fiziskai personai – personas kods vai dzimšanas vieta un datums, </w:t>
      </w:r>
    </w:p>
    <w:p w14:paraId="2CC5318D" w14:textId="77777777" w:rsidR="0039078F" w:rsidRDefault="00000000" w:rsidP="0039078F">
      <w:pPr>
        <w:ind w:left="4395"/>
        <w:jc w:val="center"/>
        <w:rPr>
          <w:sz w:val="16"/>
          <w:szCs w:val="16"/>
        </w:rPr>
      </w:pPr>
      <w:r>
        <w:rPr>
          <w:sz w:val="16"/>
          <w:szCs w:val="16"/>
        </w:rPr>
        <w:t>ja personai nav personas koda;</w:t>
      </w:r>
    </w:p>
    <w:p w14:paraId="240AC49E" w14:textId="77777777" w:rsidR="0039078F" w:rsidRDefault="00000000" w:rsidP="0039078F">
      <w:pPr>
        <w:ind w:left="4395"/>
        <w:jc w:val="center"/>
        <w:rPr>
          <w:sz w:val="16"/>
          <w:szCs w:val="16"/>
        </w:rPr>
      </w:pPr>
      <w:r>
        <w:rPr>
          <w:sz w:val="16"/>
          <w:szCs w:val="16"/>
        </w:rPr>
        <w:t>juridiskai personai – vienotais reģistrācijas numurs)</w:t>
      </w:r>
    </w:p>
    <w:p w14:paraId="4C25A56F" w14:textId="77777777" w:rsidR="0039078F" w:rsidRDefault="0039078F" w:rsidP="0039078F">
      <w:pPr>
        <w:ind w:left="4395"/>
        <w:jc w:val="center"/>
        <w:rPr>
          <w:sz w:val="16"/>
          <w:szCs w:val="16"/>
        </w:rPr>
      </w:pPr>
    </w:p>
    <w:tbl>
      <w:tblPr>
        <w:tblStyle w:val="Reatabula"/>
        <w:tblW w:w="0" w:type="auto"/>
        <w:tblInd w:w="421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</w:tblGrid>
      <w:tr w:rsidR="009C28A8" w14:paraId="04293A97" w14:textId="77777777" w:rsidTr="00380FEB">
        <w:tc>
          <w:tcPr>
            <w:tcW w:w="5137" w:type="dxa"/>
          </w:tcPr>
          <w:p w14:paraId="5B486A77" w14:textId="77777777" w:rsidR="0039078F" w:rsidRPr="0084280A" w:rsidRDefault="00000000" w:rsidP="0039078F">
            <w:pPr>
              <w:jc w:val="center"/>
            </w:pPr>
            <w:r w:rsidRPr="0084280A"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84280A">
              <w:instrText xml:space="preserve"> FORMTEXT </w:instrText>
            </w:r>
            <w:r w:rsidRPr="0084280A">
              <w:fldChar w:fldCharType="separate"/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 xml:space="preserve">     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fldChar w:fldCharType="end"/>
            </w:r>
          </w:p>
        </w:tc>
      </w:tr>
    </w:tbl>
    <w:p w14:paraId="3CB960C9" w14:textId="77777777" w:rsidR="0039078F" w:rsidRDefault="00000000" w:rsidP="00DC0172">
      <w:pPr>
        <w:ind w:left="4395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(adrese)</w:t>
      </w:r>
    </w:p>
    <w:p w14:paraId="2EC2E61F" w14:textId="77777777" w:rsidR="0039078F" w:rsidRDefault="0039078F" w:rsidP="0039078F">
      <w:pPr>
        <w:ind w:left="4395"/>
        <w:jc w:val="center"/>
        <w:rPr>
          <w:sz w:val="16"/>
          <w:szCs w:val="16"/>
        </w:rPr>
      </w:pPr>
    </w:p>
    <w:tbl>
      <w:tblPr>
        <w:tblStyle w:val="Reatabula"/>
        <w:tblW w:w="0" w:type="auto"/>
        <w:tblInd w:w="421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</w:tblGrid>
      <w:tr w:rsidR="009C28A8" w14:paraId="3DBE7442" w14:textId="77777777" w:rsidTr="00380FEB">
        <w:tc>
          <w:tcPr>
            <w:tcW w:w="5137" w:type="dxa"/>
          </w:tcPr>
          <w:p w14:paraId="06030AB5" w14:textId="77777777" w:rsidR="0039078F" w:rsidRPr="0084280A" w:rsidRDefault="00000000" w:rsidP="0039078F">
            <w:pPr>
              <w:jc w:val="center"/>
            </w:pPr>
            <w:r w:rsidRPr="0084280A"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84280A">
              <w:instrText xml:space="preserve"> FORMTEXT </w:instrText>
            </w:r>
            <w:r w:rsidRPr="0084280A">
              <w:fldChar w:fldCharType="separate"/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 xml:space="preserve">     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fldChar w:fldCharType="end"/>
            </w:r>
          </w:p>
        </w:tc>
      </w:tr>
    </w:tbl>
    <w:p w14:paraId="4E7ECBC9" w14:textId="77777777" w:rsidR="0039078F" w:rsidRDefault="00000000" w:rsidP="00DC0172">
      <w:pPr>
        <w:ind w:left="4395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(tālrunis)</w:t>
      </w:r>
    </w:p>
    <w:p w14:paraId="715CC69E" w14:textId="77777777" w:rsidR="0039078F" w:rsidRDefault="0039078F" w:rsidP="0039078F">
      <w:pPr>
        <w:ind w:left="4395"/>
        <w:jc w:val="center"/>
        <w:rPr>
          <w:sz w:val="16"/>
          <w:szCs w:val="16"/>
        </w:rPr>
      </w:pPr>
    </w:p>
    <w:tbl>
      <w:tblPr>
        <w:tblStyle w:val="Reatabula"/>
        <w:tblW w:w="0" w:type="auto"/>
        <w:tblInd w:w="421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</w:tblGrid>
      <w:tr w:rsidR="009C28A8" w14:paraId="20B1D125" w14:textId="77777777" w:rsidTr="00380FEB">
        <w:tc>
          <w:tcPr>
            <w:tcW w:w="5137" w:type="dxa"/>
          </w:tcPr>
          <w:p w14:paraId="0F3C8B1F" w14:textId="77777777" w:rsidR="0039078F" w:rsidRPr="0084280A" w:rsidRDefault="00000000" w:rsidP="0039078F">
            <w:pPr>
              <w:jc w:val="center"/>
            </w:pPr>
            <w:r w:rsidRPr="0084280A"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84280A">
              <w:instrText xml:space="preserve"> FORMTEXT </w:instrText>
            </w:r>
            <w:r w:rsidRPr="0084280A">
              <w:fldChar w:fldCharType="separate"/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 xml:space="preserve">     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fldChar w:fldCharType="end"/>
            </w:r>
          </w:p>
        </w:tc>
      </w:tr>
    </w:tbl>
    <w:p w14:paraId="60B14AB6" w14:textId="77777777" w:rsidR="00840293" w:rsidRPr="00840293" w:rsidRDefault="00000000" w:rsidP="00840293">
      <w:pPr>
        <w:jc w:val="center"/>
        <w:rPr>
          <w:sz w:val="16"/>
          <w:szCs w:val="16"/>
        </w:rPr>
      </w:pPr>
      <w:r w:rsidRPr="00840293"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C0172">
        <w:rPr>
          <w:sz w:val="16"/>
          <w:szCs w:val="16"/>
        </w:rPr>
        <w:t xml:space="preserve">               </w:t>
      </w:r>
      <w:r w:rsidRPr="00840293">
        <w:rPr>
          <w:sz w:val="16"/>
          <w:szCs w:val="16"/>
        </w:rPr>
        <w:t xml:space="preserve"> (e-pasts)</w:t>
      </w:r>
    </w:p>
    <w:p w14:paraId="0C8C12E5" w14:textId="77777777" w:rsidR="000E48E2" w:rsidRPr="00010C00" w:rsidRDefault="000E48E2" w:rsidP="0022260A">
      <w:pPr>
        <w:jc w:val="center"/>
      </w:pPr>
    </w:p>
    <w:p w14:paraId="74BD8872" w14:textId="77777777" w:rsidR="00D0454D" w:rsidRPr="00010C00" w:rsidRDefault="00000000" w:rsidP="00A90D10">
      <w:pPr>
        <w:jc w:val="center"/>
      </w:pPr>
      <w:r w:rsidRPr="00010C00">
        <w:t>IESNIEGUMS</w:t>
      </w:r>
    </w:p>
    <w:p w14:paraId="26287287" w14:textId="77777777" w:rsidR="00D0454D" w:rsidRPr="00010C00" w:rsidRDefault="00000000" w:rsidP="000E48E2">
      <w:pPr>
        <w:ind w:firstLine="851"/>
        <w:jc w:val="both"/>
      </w:pPr>
      <w:r w:rsidRPr="00010C00">
        <w:t xml:space="preserve">Lūdzu </w:t>
      </w:r>
    </w:p>
    <w:p w14:paraId="78BE7B48" w14:textId="77777777" w:rsidR="00D0454D" w:rsidRPr="00010C00" w:rsidRDefault="00000000" w:rsidP="000E48E2">
      <w:pPr>
        <w:ind w:firstLine="851"/>
        <w:jc w:val="both"/>
      </w:pPr>
      <w:r w:rsidRPr="00010C00">
        <w:rPr>
          <w:rFonts w:ascii="Wingdings" w:hAnsi="Wingdings"/>
        </w:rPr>
        <w:sym w:font="Wingdings" w:char="F0A8"/>
      </w:r>
      <w:r w:rsidRPr="00010C00">
        <w:t>iznomāt</w:t>
      </w:r>
    </w:p>
    <w:p w14:paraId="3E8C7BFB" w14:textId="77777777" w:rsidR="00D0454D" w:rsidRPr="00010C00" w:rsidRDefault="00000000" w:rsidP="000E48E2">
      <w:pPr>
        <w:ind w:firstLine="851"/>
        <w:jc w:val="both"/>
      </w:pPr>
      <w:r w:rsidRPr="00010C00">
        <w:rPr>
          <w:rFonts w:ascii="Wingdings" w:hAnsi="Wingdings"/>
        </w:rPr>
        <w:sym w:font="Wingdings" w:char="F0A8"/>
      </w:r>
      <w:r w:rsidRPr="00010C00">
        <w:t xml:space="preserve">pagarināt nekustamā īpašuma nomas līguma Nr. </w:t>
      </w:r>
      <w:r w:rsidR="00D506C6" w:rsidRPr="00010C00">
        <w:t>_________</w:t>
      </w:r>
      <w:r w:rsidRPr="00010C00">
        <w:t>__</w:t>
      </w:r>
      <w:r w:rsidR="00D506C6" w:rsidRPr="00010C00">
        <w:t>___</w:t>
      </w:r>
      <w:r w:rsidRPr="00010C00">
        <w:t xml:space="preserve">termiņu par </w:t>
      </w:r>
    </w:p>
    <w:p w14:paraId="2E7D2BB8" w14:textId="77777777" w:rsidR="00D0454D" w:rsidRPr="00010C00" w:rsidRDefault="00D0454D" w:rsidP="00D0454D">
      <w:pPr>
        <w:jc w:val="both"/>
      </w:pPr>
    </w:p>
    <w:p w14:paraId="1302FC07" w14:textId="77777777" w:rsidR="000E48E2" w:rsidRPr="00010C00" w:rsidRDefault="00000000" w:rsidP="00D0454D">
      <w:pPr>
        <w:jc w:val="both"/>
      </w:pPr>
      <w:r w:rsidRPr="00010C00">
        <w:t xml:space="preserve">nekustamo īpašumu Rīgā,_____________________________________________________ </w:t>
      </w:r>
      <w:r w:rsidR="00D506C6" w:rsidRPr="00010C00"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748B4546" w14:textId="77777777" w:rsidR="00A90D10" w:rsidRPr="00010C00" w:rsidRDefault="00A90D10" w:rsidP="001B06F1">
      <w:pPr>
        <w:jc w:val="both"/>
      </w:pPr>
    </w:p>
    <w:p w14:paraId="1DED7921" w14:textId="77777777" w:rsidR="001B06F1" w:rsidRPr="00010C00" w:rsidRDefault="00000000" w:rsidP="001B06F1">
      <w:pPr>
        <w:jc w:val="both"/>
      </w:pPr>
      <w:r w:rsidRPr="00010C00">
        <w:t>Piekrītu, ka šī iesnieguma izskatīšanas procesā tiks veikta manu personas datu apstrāde. Ar informatīvo paziņojumu par personas datu apstrādi</w:t>
      </w:r>
      <w:r w:rsidR="00DA47EC" w:rsidRPr="00010C00">
        <w:t xml:space="preserve"> saistībā ar Rīgas valstspilsētas pašvaldībai piederošā un piekrītošā nekustamā īpašuma (nedzīvojamo ēku un tām piekrītošās zemes) iznomāšanu</w:t>
      </w:r>
      <w:r w:rsidRPr="00010C00">
        <w:t xml:space="preserve"> esmu iepazinies Rīgas valstspilsētas pašvaldības Īpašuma departamenta mājaslapā </w:t>
      </w:r>
      <w:hyperlink r:id="rId11" w:tooltip="https://id.riga.lv" w:history="1">
        <w:r w:rsidR="001B06F1" w:rsidRPr="00010C00">
          <w:rPr>
            <w:rStyle w:val="Hipersaite"/>
          </w:rPr>
          <w:t>https://id.riga.lv</w:t>
        </w:r>
      </w:hyperlink>
      <w:r w:rsidRPr="00010C00">
        <w:t> sadaļā PAKALPOJUMI (</w:t>
      </w:r>
      <w:hyperlink r:id="rId12" w:tooltip="https://id.riga.lv/sakums/informativais-pazinojums-par-personas-datu-apstradi/" w:history="1">
        <w:r w:rsidR="001B06F1" w:rsidRPr="00010C00">
          <w:rPr>
            <w:rStyle w:val="Hipersaite"/>
          </w:rPr>
          <w:t>https://id.riga.lv/sakums/informativais-pazinojums-par-personas-datu-apstradi/</w:t>
        </w:r>
      </w:hyperlink>
      <w:r w:rsidRPr="00010C00">
        <w:t>).*</w:t>
      </w:r>
    </w:p>
    <w:p w14:paraId="3A4CB3A4" w14:textId="77777777" w:rsidR="001B06F1" w:rsidRPr="00010C00" w:rsidRDefault="00000000" w:rsidP="001B06F1">
      <w:r w:rsidRPr="00010C00">
        <w:t> </w:t>
      </w:r>
    </w:p>
    <w:p w14:paraId="2B946D73" w14:textId="77777777" w:rsidR="001B06F1" w:rsidRPr="00010C00" w:rsidRDefault="00000000" w:rsidP="001B06F1">
      <w:r w:rsidRPr="00010C00">
        <w:t>20  . gada   .          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8"/>
      </w:tblGrid>
      <w:tr w:rsidR="009C28A8" w14:paraId="0A977C0F" w14:textId="77777777" w:rsidTr="008E7B07">
        <w:trPr>
          <w:trHeight w:val="273"/>
        </w:trPr>
        <w:tc>
          <w:tcPr>
            <w:tcW w:w="92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7AA91" w14:textId="77777777" w:rsidR="001B06F1" w:rsidRPr="00010C00" w:rsidRDefault="00000000" w:rsidP="001B06F1">
            <w:r w:rsidRPr="00010C00">
              <w:t></w:t>
            </w:r>
          </w:p>
        </w:tc>
      </w:tr>
    </w:tbl>
    <w:p w14:paraId="707EF6D4" w14:textId="77777777" w:rsidR="001B06F1" w:rsidRPr="00010C00" w:rsidRDefault="00000000" w:rsidP="001B06F1">
      <w:r w:rsidRPr="00010C00">
        <w:t>(fiziskai personai – paraksts, paraksta atšifrējums; juridiskai personai – ieņemamais amats, paraksts, paraksta atšifrējums)</w:t>
      </w:r>
    </w:p>
    <w:p w14:paraId="51D029BC" w14:textId="77777777" w:rsidR="001B06F1" w:rsidRPr="00010C00" w:rsidRDefault="001B06F1" w:rsidP="001B06F1"/>
    <w:p w14:paraId="39DE01EA" w14:textId="77777777" w:rsidR="001B06F1" w:rsidRPr="00010C00" w:rsidRDefault="00000000" w:rsidP="001B06F1">
      <w:r w:rsidRPr="00010C00">
        <w:t>* attiecas tikai fiziskām personām.</w:t>
      </w:r>
    </w:p>
    <w:p w14:paraId="14FC4813" w14:textId="77777777" w:rsidR="000E48E2" w:rsidRPr="00010C00" w:rsidRDefault="000E48E2" w:rsidP="005E4B71"/>
    <w:p w14:paraId="2D65C11E" w14:textId="77777777" w:rsidR="005E4B71" w:rsidRPr="00010C00" w:rsidRDefault="00000000" w:rsidP="005E4B71">
      <w:r w:rsidRPr="00010C00">
        <w:t>20___.gada ____.___________</w:t>
      </w:r>
    </w:p>
    <w:p w14:paraId="33AE68ED" w14:textId="77777777" w:rsidR="005E4B71" w:rsidRPr="008E7B07" w:rsidRDefault="00000000" w:rsidP="008E7B07">
      <w:pPr>
        <w:jc w:val="right"/>
      </w:pPr>
      <w:r w:rsidRPr="00010C00">
        <w:tab/>
      </w:r>
      <w:r w:rsidRPr="00010C00">
        <w:tab/>
      </w:r>
      <w:r w:rsidRPr="00010C00">
        <w:tab/>
      </w:r>
      <w:r w:rsidRPr="00010C00">
        <w:tab/>
      </w:r>
      <w:r w:rsidRPr="00010C00">
        <w:tab/>
      </w:r>
      <w:r w:rsidRPr="00010C00">
        <w:tab/>
      </w:r>
      <w:r w:rsidRPr="00010C00">
        <w:tab/>
      </w:r>
      <w:r w:rsidR="008E7B07" w:rsidRPr="008E7B07">
        <w:t>_____</w:t>
      </w:r>
      <w:r w:rsidRPr="008E7B07">
        <w:t>_______________</w:t>
      </w:r>
    </w:p>
    <w:p w14:paraId="44FC1B72" w14:textId="77777777" w:rsidR="0039078F" w:rsidRPr="00FF7359" w:rsidRDefault="00000000" w:rsidP="001B06F1">
      <w:pPr>
        <w:rPr>
          <w:sz w:val="26"/>
          <w:szCs w:val="26"/>
          <w:vertAlign w:val="superscript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F7359">
        <w:rPr>
          <w:sz w:val="26"/>
          <w:szCs w:val="26"/>
        </w:rPr>
        <w:t xml:space="preserve">                             </w:t>
      </w:r>
      <w:r w:rsidR="00B105D4">
        <w:rPr>
          <w:sz w:val="20"/>
          <w:szCs w:val="20"/>
        </w:rPr>
        <w:t>p</w:t>
      </w:r>
      <w:r w:rsidRPr="00650184">
        <w:rPr>
          <w:sz w:val="20"/>
          <w:szCs w:val="20"/>
        </w:rPr>
        <w:t>araksts</w:t>
      </w:r>
      <w:r w:rsidR="00B105D4">
        <w:rPr>
          <w:sz w:val="20"/>
          <w:szCs w:val="20"/>
        </w:rPr>
        <w:t>, atšifrējum</w:t>
      </w:r>
      <w:r w:rsidR="007C0148">
        <w:rPr>
          <w:sz w:val="20"/>
          <w:szCs w:val="20"/>
        </w:rPr>
        <w:t>s</w:t>
      </w:r>
    </w:p>
    <w:sectPr w:rsidR="0039078F" w:rsidRPr="00FF7359" w:rsidSect="002762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426" w:right="849" w:bottom="1135" w:left="1701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479CA" w14:textId="77777777" w:rsidR="00760AAF" w:rsidRDefault="00760AAF">
      <w:r>
        <w:separator/>
      </w:r>
    </w:p>
  </w:endnote>
  <w:endnote w:type="continuationSeparator" w:id="0">
    <w:p w14:paraId="3CDF2815" w14:textId="77777777" w:rsidR="00760AAF" w:rsidRDefault="0076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FC8F" w14:textId="77777777" w:rsidR="00C130D9" w:rsidRPr="003914E6" w:rsidRDefault="00000000" w:rsidP="00C130D9">
    <w:pPr>
      <w:pStyle w:val="Kjene"/>
      <w:rPr>
        <w:sz w:val="20"/>
        <w:szCs w:val="20"/>
      </w:rPr>
    </w:pPr>
    <w:bookmarkStart w:id="0" w:name="_Hlk89941927"/>
    <w:bookmarkStart w:id="1" w:name="_Hlk89941928"/>
    <w:bookmarkStart w:id="2" w:name="_Hlk89943435"/>
    <w:bookmarkStart w:id="3" w:name="_Hlk89943436"/>
    <w:r>
      <w:rPr>
        <w:color w:val="414142"/>
        <w:sz w:val="20"/>
        <w:szCs w:val="20"/>
        <w:shd w:val="clear" w:color="auto" w:fill="FFFFFF"/>
      </w:rPr>
      <w:t>D</w:t>
    </w:r>
    <w:r w:rsidRPr="003914E6">
      <w:rPr>
        <w:color w:val="414142"/>
        <w:sz w:val="20"/>
        <w:szCs w:val="20"/>
        <w:shd w:val="clear" w:color="auto" w:fill="FFFFFF"/>
      </w:rPr>
      <w:t>okumenta rekvizītu "paraksts" neaizpilda, ja elektroniskais dokuments ir sagatavots atbilstoši normatīvajiem aktiem par elektronisko dokumentu noformēšanu</w:t>
    </w:r>
  </w:p>
  <w:bookmarkEnd w:id="0"/>
  <w:bookmarkEnd w:id="1"/>
  <w:bookmarkEnd w:id="2"/>
  <w:bookmarkEnd w:id="3"/>
  <w:p w14:paraId="6F079DD6" w14:textId="77777777" w:rsidR="00C130D9" w:rsidRDefault="00C130D9" w:rsidP="00C130D9">
    <w:pPr>
      <w:pStyle w:val="Kjene"/>
    </w:pPr>
  </w:p>
  <w:p w14:paraId="123F1B2C" w14:textId="77777777" w:rsidR="00C130D9" w:rsidRDefault="00C130D9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148A3" w14:textId="77777777" w:rsidR="00C130D9" w:rsidRDefault="00C130D9" w:rsidP="00C130D9">
    <w:pPr>
      <w:jc w:val="both"/>
      <w:rPr>
        <w:sz w:val="32"/>
        <w:szCs w:val="32"/>
      </w:rPr>
    </w:pPr>
  </w:p>
  <w:p w14:paraId="6C2C7618" w14:textId="77777777" w:rsidR="00C130D9" w:rsidRDefault="00C130D9" w:rsidP="00C130D9">
    <w:pPr>
      <w:jc w:val="both"/>
      <w:rPr>
        <w:sz w:val="32"/>
        <w:szCs w:val="32"/>
      </w:rPr>
    </w:pPr>
  </w:p>
  <w:p w14:paraId="00BB719B" w14:textId="77777777" w:rsidR="00C130D9" w:rsidRPr="003914E6" w:rsidRDefault="00000000" w:rsidP="00C130D9">
    <w:pPr>
      <w:pStyle w:val="Kjene"/>
      <w:rPr>
        <w:sz w:val="20"/>
        <w:szCs w:val="20"/>
      </w:rPr>
    </w:pPr>
    <w:r>
      <w:rPr>
        <w:color w:val="414142"/>
        <w:sz w:val="20"/>
        <w:szCs w:val="20"/>
        <w:shd w:val="clear" w:color="auto" w:fill="FFFFFF"/>
      </w:rPr>
      <w:t>D</w:t>
    </w:r>
    <w:r w:rsidRPr="003914E6">
      <w:rPr>
        <w:color w:val="414142"/>
        <w:sz w:val="20"/>
        <w:szCs w:val="20"/>
        <w:shd w:val="clear" w:color="auto" w:fill="FFFFFF"/>
      </w:rPr>
      <w:t>okumenta rekvizītu "paraksts" neaizpilda, ja elektroniskais dokuments ir sagatavots atbilstoši normatīvajiem aktiem par elektronisko dokumentu noformēšanu</w:t>
    </w:r>
  </w:p>
  <w:p w14:paraId="3201F697" w14:textId="77777777" w:rsidR="00C130D9" w:rsidRDefault="00C130D9">
    <w:pPr>
      <w:pStyle w:val="Kjene"/>
    </w:pPr>
  </w:p>
  <w:p w14:paraId="105DC9F0" w14:textId="77777777" w:rsidR="009C28A8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DA52" w14:textId="77777777" w:rsidR="009C28A8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1BC0D" w14:textId="77777777" w:rsidR="00760AAF" w:rsidRDefault="00760AAF">
      <w:r>
        <w:separator/>
      </w:r>
    </w:p>
  </w:footnote>
  <w:footnote w:type="continuationSeparator" w:id="0">
    <w:p w14:paraId="07D6B467" w14:textId="77777777" w:rsidR="00760AAF" w:rsidRDefault="00760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8122" w14:textId="77777777" w:rsidR="00C56830" w:rsidRDefault="00C5683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CCD7" w14:textId="77777777" w:rsidR="0039078F" w:rsidRPr="00461589" w:rsidRDefault="0039078F" w:rsidP="00461589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D0133" w14:textId="77777777" w:rsidR="00C56830" w:rsidRDefault="00C5683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C1BEB"/>
    <w:multiLevelType w:val="hybridMultilevel"/>
    <w:tmpl w:val="BF48B46A"/>
    <w:lvl w:ilvl="0" w:tplc="96C205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BF0A541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A34E36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5CA52F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0822C1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248E0B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B6ACE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9883EB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B1E939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6F14A6"/>
    <w:multiLevelType w:val="hybridMultilevel"/>
    <w:tmpl w:val="CE7C16E2"/>
    <w:lvl w:ilvl="0" w:tplc="E0245344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BDD8BEDA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564BC04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5CAE070E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A4A2DA4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5C3A9CE0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E854A030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C1EE4BB2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82E62AAC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76D301A"/>
    <w:multiLevelType w:val="hybridMultilevel"/>
    <w:tmpl w:val="8AA8F3C0"/>
    <w:lvl w:ilvl="0" w:tplc="4BCC520C">
      <w:numFmt w:val="bullet"/>
      <w:lvlText w:val="-"/>
      <w:lvlJc w:val="left"/>
      <w:pPr>
        <w:ind w:left="720" w:hanging="360"/>
      </w:pPr>
      <w:rPr>
        <w:rFonts w:ascii="MS Gothic" w:eastAsia="MS Gothic" w:hAnsi="MS Gothic" w:cs="Times New Roman" w:hint="eastAsia"/>
        <w:sz w:val="26"/>
      </w:rPr>
    </w:lvl>
    <w:lvl w:ilvl="1" w:tplc="120CCE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963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29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F2F0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E248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67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2AB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5068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12F0A"/>
    <w:multiLevelType w:val="hybridMultilevel"/>
    <w:tmpl w:val="E79CF356"/>
    <w:lvl w:ilvl="0" w:tplc="2F3E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C1257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4A3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7EBC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450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D677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822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09B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22C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A610D"/>
    <w:multiLevelType w:val="hybridMultilevel"/>
    <w:tmpl w:val="C20A6F1A"/>
    <w:lvl w:ilvl="0" w:tplc="8D2A1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F6CC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8065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D605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839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E2E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85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A04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6430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089937">
    <w:abstractNumId w:val="0"/>
  </w:num>
  <w:num w:numId="2" w16cid:durableId="1951086038">
    <w:abstractNumId w:val="4"/>
  </w:num>
  <w:num w:numId="3" w16cid:durableId="901449840">
    <w:abstractNumId w:val="3"/>
  </w:num>
  <w:num w:numId="4" w16cid:durableId="97217621">
    <w:abstractNumId w:val="1"/>
  </w:num>
  <w:num w:numId="5" w16cid:durableId="265356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71"/>
    <w:rsid w:val="00003DC3"/>
    <w:rsid w:val="00010C00"/>
    <w:rsid w:val="000134A0"/>
    <w:rsid w:val="00042A6C"/>
    <w:rsid w:val="000872AB"/>
    <w:rsid w:val="000A7283"/>
    <w:rsid w:val="000D2B2E"/>
    <w:rsid w:val="000E2F4C"/>
    <w:rsid w:val="000E48E2"/>
    <w:rsid w:val="00116BE8"/>
    <w:rsid w:val="00123AF5"/>
    <w:rsid w:val="00135563"/>
    <w:rsid w:val="0017241F"/>
    <w:rsid w:val="00174515"/>
    <w:rsid w:val="001B06F1"/>
    <w:rsid w:val="001B6D11"/>
    <w:rsid w:val="001C4BD6"/>
    <w:rsid w:val="001E5DD9"/>
    <w:rsid w:val="001F301C"/>
    <w:rsid w:val="001F7E62"/>
    <w:rsid w:val="00217B8D"/>
    <w:rsid w:val="0022260A"/>
    <w:rsid w:val="00223F6D"/>
    <w:rsid w:val="002352A7"/>
    <w:rsid w:val="00255CE4"/>
    <w:rsid w:val="00270389"/>
    <w:rsid w:val="002762E3"/>
    <w:rsid w:val="002C5BBA"/>
    <w:rsid w:val="00305AF8"/>
    <w:rsid w:val="003076A7"/>
    <w:rsid w:val="00315F92"/>
    <w:rsid w:val="0033498C"/>
    <w:rsid w:val="0035438D"/>
    <w:rsid w:val="00374BDD"/>
    <w:rsid w:val="00380FEB"/>
    <w:rsid w:val="0039078F"/>
    <w:rsid w:val="003914E6"/>
    <w:rsid w:val="00396264"/>
    <w:rsid w:val="003D1141"/>
    <w:rsid w:val="003D41E2"/>
    <w:rsid w:val="003D74EE"/>
    <w:rsid w:val="003E3A44"/>
    <w:rsid w:val="003E6257"/>
    <w:rsid w:val="00405EB5"/>
    <w:rsid w:val="004360CB"/>
    <w:rsid w:val="00461589"/>
    <w:rsid w:val="004802B8"/>
    <w:rsid w:val="004B5A1E"/>
    <w:rsid w:val="004D0A0A"/>
    <w:rsid w:val="004F0EE7"/>
    <w:rsid w:val="004F581C"/>
    <w:rsid w:val="00511B6A"/>
    <w:rsid w:val="00546019"/>
    <w:rsid w:val="00556F87"/>
    <w:rsid w:val="00567F16"/>
    <w:rsid w:val="00596A68"/>
    <w:rsid w:val="005A43D0"/>
    <w:rsid w:val="005A461E"/>
    <w:rsid w:val="005B2890"/>
    <w:rsid w:val="005E36A6"/>
    <w:rsid w:val="005E4B71"/>
    <w:rsid w:val="0060660B"/>
    <w:rsid w:val="00635BBC"/>
    <w:rsid w:val="00644876"/>
    <w:rsid w:val="00650184"/>
    <w:rsid w:val="0066692D"/>
    <w:rsid w:val="00691090"/>
    <w:rsid w:val="006E750F"/>
    <w:rsid w:val="00707E3F"/>
    <w:rsid w:val="00711B0F"/>
    <w:rsid w:val="00721A9A"/>
    <w:rsid w:val="00760AAF"/>
    <w:rsid w:val="00760F91"/>
    <w:rsid w:val="00771853"/>
    <w:rsid w:val="0077495B"/>
    <w:rsid w:val="00796D6B"/>
    <w:rsid w:val="007C0148"/>
    <w:rsid w:val="007D70F7"/>
    <w:rsid w:val="007F1A87"/>
    <w:rsid w:val="007F22AB"/>
    <w:rsid w:val="00820241"/>
    <w:rsid w:val="00840293"/>
    <w:rsid w:val="0084280A"/>
    <w:rsid w:val="00842CD6"/>
    <w:rsid w:val="00860BB9"/>
    <w:rsid w:val="0086452F"/>
    <w:rsid w:val="008E7B07"/>
    <w:rsid w:val="00906983"/>
    <w:rsid w:val="00941FC5"/>
    <w:rsid w:val="00972258"/>
    <w:rsid w:val="009822FA"/>
    <w:rsid w:val="009A070E"/>
    <w:rsid w:val="009A291E"/>
    <w:rsid w:val="009C28A8"/>
    <w:rsid w:val="009C51E1"/>
    <w:rsid w:val="009E387E"/>
    <w:rsid w:val="00A52409"/>
    <w:rsid w:val="00A566E2"/>
    <w:rsid w:val="00A62EC5"/>
    <w:rsid w:val="00A7487C"/>
    <w:rsid w:val="00A90D10"/>
    <w:rsid w:val="00AA5252"/>
    <w:rsid w:val="00AB76C3"/>
    <w:rsid w:val="00AB7896"/>
    <w:rsid w:val="00AC0A21"/>
    <w:rsid w:val="00B105D4"/>
    <w:rsid w:val="00B438B1"/>
    <w:rsid w:val="00B85955"/>
    <w:rsid w:val="00B9717A"/>
    <w:rsid w:val="00BC6E8A"/>
    <w:rsid w:val="00BE5FEB"/>
    <w:rsid w:val="00C130D9"/>
    <w:rsid w:val="00C204A9"/>
    <w:rsid w:val="00C23FDA"/>
    <w:rsid w:val="00C56830"/>
    <w:rsid w:val="00CB2DC2"/>
    <w:rsid w:val="00CB5F1B"/>
    <w:rsid w:val="00CC134E"/>
    <w:rsid w:val="00CD1E7C"/>
    <w:rsid w:val="00D0454D"/>
    <w:rsid w:val="00D3430D"/>
    <w:rsid w:val="00D506C6"/>
    <w:rsid w:val="00D821A7"/>
    <w:rsid w:val="00D85178"/>
    <w:rsid w:val="00DA47EC"/>
    <w:rsid w:val="00DB4EE3"/>
    <w:rsid w:val="00DC0172"/>
    <w:rsid w:val="00DD6689"/>
    <w:rsid w:val="00DE44CB"/>
    <w:rsid w:val="00E17DDA"/>
    <w:rsid w:val="00E36109"/>
    <w:rsid w:val="00E853AB"/>
    <w:rsid w:val="00E932F4"/>
    <w:rsid w:val="00EB5661"/>
    <w:rsid w:val="00F36778"/>
    <w:rsid w:val="00F5170A"/>
    <w:rsid w:val="00F5478A"/>
    <w:rsid w:val="00F67882"/>
    <w:rsid w:val="00FA0740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587450D"/>
  <w15:chartTrackingRefBased/>
  <w15:docId w15:val="{28806A4D-0CFD-4F71-A44C-6898F18B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4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3">
    <w:name w:val="heading 3"/>
    <w:basedOn w:val="Parasts"/>
    <w:link w:val="Virsraksts3Rakstz"/>
    <w:uiPriority w:val="9"/>
    <w:qFormat/>
    <w:rsid w:val="0039078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D0A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4B7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E4B71"/>
    <w:rPr>
      <w:color w:val="0000FF"/>
      <w:u w:val="single"/>
    </w:rPr>
  </w:style>
  <w:style w:type="paragraph" w:styleId="Bezatstarpm">
    <w:name w:val="No Spacing"/>
    <w:uiPriority w:val="1"/>
    <w:qFormat/>
    <w:rsid w:val="0022260A"/>
    <w:pPr>
      <w:spacing w:after="0" w:line="240" w:lineRule="auto"/>
    </w:pPr>
    <w:rPr>
      <w:rFonts w:ascii="Calibri" w:eastAsia="Calibri" w:hAnsi="Calibri" w:cs="Calibri"/>
      <w:color w:val="000000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39078F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9078F"/>
    <w:rPr>
      <w:color w:val="954F72" w:themeColor="followed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9078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078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39078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078F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39078F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39078F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774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D0A0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d.riga.lv/sakums/informativais-pazinojums-par-personas-datu-apstradi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d.riga.lv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di@riga.lv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ez_x012b_mes xmlns="5cbae58a-7b47-4270-8995-f30775344939" xsi:nil="true"/>
    <Datums xmlns="5cbae58a-7b47-4270-8995-f30775344939" xsi:nil="true"/>
    <Paskaidrojums xmlns="5cbae58a-7b47-4270-8995-f30775344939" xsi:nil="true"/>
    <_Flow_SignoffStatus xmlns="5cbae58a-7b47-4270-8995-f30775344939" xsi:nil="true"/>
    <lcf76f155ced4ddcb4097134ff3c332f xmlns="5cbae58a-7b47-4270-8995-f30775344939">
      <Terms xmlns="http://schemas.microsoft.com/office/infopath/2007/PartnerControls"/>
    </lcf76f155ced4ddcb4097134ff3c332f>
    <TaxCatchAll xmlns="db02065d-72a6-4cd0-8647-0c5d350986dc" xsi:nil="true"/>
    <Autors xmlns="5cbae58a-7b47-4270-8995-f30775344939" xsi:nil="true"/>
    <Saska_x0146_ots xmlns="5cbae58a-7b47-4270-8995-f30775344939">true</Saska_x0146_ots>
    <Nozare xmlns="5cbae58a-7b47-4270-8995-f307753449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B3D1C791280409E8D14CB65D87F49" ma:contentTypeVersion="35" ma:contentTypeDescription="Create a new document." ma:contentTypeScope="" ma:versionID="f092def107fd7b585da01484e8caf07d">
  <xsd:schema xmlns:xsd="http://www.w3.org/2001/XMLSchema" xmlns:xs="http://www.w3.org/2001/XMLSchema" xmlns:p="http://schemas.microsoft.com/office/2006/metadata/properties" xmlns:ns2="5cbae58a-7b47-4270-8995-f30775344939" xmlns:ns3="db02065d-72a6-4cd0-8647-0c5d350986dc" targetNamespace="http://schemas.microsoft.com/office/2006/metadata/properties" ma:root="true" ma:fieldsID="0aa62ce11290111f69013837ed85bdcb" ns2:_="" ns3:_="">
    <xsd:import namespace="5cbae58a-7b47-4270-8995-f30775344939"/>
    <xsd:import namespace="db02065d-72a6-4cd0-8647-0c5d350986dc"/>
    <xsd:element name="properties">
      <xsd:complexType>
        <xsd:sequence>
          <xsd:element name="documentManagement">
            <xsd:complexType>
              <xsd:all>
                <xsd:element ref="ns2:Saska_x0146_ots" minOccurs="0"/>
                <xsd:element ref="ns2:Autors" minOccurs="0"/>
                <xsd:element ref="ns2:_Flow_SignoffStatus" minOccurs="0"/>
                <xsd:element ref="ns2:Piez_x012b_mes" minOccurs="0"/>
                <xsd:element ref="ns2:Datum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Paskaidrojums" minOccurs="0"/>
                <xsd:element ref="ns2:MediaServiceBillingMetadata" minOccurs="0"/>
                <xsd:element ref="ns2:Noz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e58a-7b47-4270-8995-f30775344939" elementFormDefault="qualified">
    <xsd:import namespace="http://schemas.microsoft.com/office/2006/documentManagement/types"/>
    <xsd:import namespace="http://schemas.microsoft.com/office/infopath/2007/PartnerControls"/>
    <xsd:element name="Saska_x0146_ots" ma:index="2" nillable="true" ma:displayName="Saskaņots" ma:default="1" ma:format="Dropdown" ma:internalName="Saska_x0146_ots" ma:readOnly="false">
      <xsd:simpleType>
        <xsd:restriction base="dms:Boolean"/>
      </xsd:simpleType>
    </xsd:element>
    <xsd:element name="Autors" ma:index="4" nillable="true" ma:displayName="Autors" ma:format="Dropdown" ma:internalName="Autors" ma:readOnly="false">
      <xsd:simpleType>
        <xsd:union memberTypes="dms:Text">
          <xsd:simpleType>
            <xsd:restriction base="dms:Choice">
              <xsd:enumeration value="RDA"/>
              <xsd:enumeration value="ĪD"/>
              <xsd:enumeration value="IRDG"/>
              <xsd:enumeration value="RNP"/>
              <xsd:enumeration value="Solvita"/>
            </xsd:restriction>
          </xsd:simpleType>
        </xsd:union>
      </xsd:simpleType>
    </xsd:element>
    <xsd:element name="_Flow_SignoffStatus" ma:index="5" nillable="true" ma:displayName="Parakstīšanas statuss" ma:internalName="Parakst_x012b__x0161_anas_x0020_statuss" ma:readOnly="false">
      <xsd:simpleType>
        <xsd:restriction base="dms:Text"/>
      </xsd:simpleType>
    </xsd:element>
    <xsd:element name="Piez_x012b_mes" ma:index="6" nillable="true" ma:displayName="Piezīmes" ma:description="AKTUĀLAIS" ma:format="Dropdown" ma:internalName="Piez_x012b_mes" ma:readOnly="false">
      <xsd:simpleType>
        <xsd:restriction base="dms:Text">
          <xsd:maxLength value="255"/>
        </xsd:restriction>
      </xsd:simpleType>
    </xsd:element>
    <xsd:element name="Datums" ma:index="7" nillable="true" ma:displayName="Datums" ma:format="DateOnly" ma:internalName="Datums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askaidrojums" ma:index="30" nillable="true" ma:displayName="Paskaidrojums" ma:format="Dropdown" ma:internalName="Paskaidrojums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zare" ma:index="32" nillable="true" ma:displayName="Nozare" ma:format="RadioButtons" ma:internalName="Nozare">
      <xsd:simpleType>
        <xsd:union memberTypes="dms:Text">
          <xsd:simpleType>
            <xsd:restriction base="dms:Choice">
              <xsd:enumeration value="IKT"/>
              <xsd:enumeration value="Uzskai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2065d-72a6-4cd0-8647-0c5d3509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f22e60c6-a096-455a-8071-7faf47a7465e}" ma:internalName="TaxCatchAll" ma:readOnly="false" ma:showField="CatchAllData" ma:web="db02065d-72a6-4cd0-8647-0c5d3509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59B711-26CC-44D8-83CA-FC4EEEA75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42532-5E90-4C15-8684-D6978FB45F6F}">
  <ds:schemaRefs>
    <ds:schemaRef ds:uri="http://schemas.microsoft.com/office/2006/metadata/properties"/>
    <ds:schemaRef ds:uri="http://schemas.microsoft.com/office/infopath/2007/PartnerControls"/>
    <ds:schemaRef ds:uri="5cbae58a-7b47-4270-8995-f30775344939"/>
    <ds:schemaRef ds:uri="db02065d-72a6-4cd0-8647-0c5d350986dc"/>
  </ds:schemaRefs>
</ds:datastoreItem>
</file>

<file path=customXml/itemProps3.xml><?xml version="1.0" encoding="utf-8"?>
<ds:datastoreItem xmlns:ds="http://schemas.openxmlformats.org/officeDocument/2006/customXml" ds:itemID="{9BFBF9B7-3368-4DDA-B6DF-2DB9CF8C1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e58a-7b47-4270-8995-f30775344939"/>
    <ds:schemaRef ds:uri="db02065d-72a6-4cd0-8647-0c5d3509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1372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Krūka</dc:creator>
  <cp:lastModifiedBy>Jeļena Saleniece</cp:lastModifiedBy>
  <cp:revision>3</cp:revision>
  <dcterms:created xsi:type="dcterms:W3CDTF">2026-05-19T11:14:00Z</dcterms:created>
  <dcterms:modified xsi:type="dcterms:W3CDTF">2026-05-20T08:51:00Z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0x010100D9BB3D1C791280409E8D14CB65D87F49</vt:lpwstr>
  </property>
  <property fmtid="{D5CDD505-2E9C-101B-9397-08002B2CF9AE}" pid="3" name="MediaServiceImageTags">
    <vt:lpwstr/>
  </property>
</Properties>
</file>